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98BE8" w14:textId="48BC51BF" w:rsidR="00CE5234" w:rsidRPr="00CE5234" w:rsidRDefault="00CE5234" w:rsidP="00CE5234">
      <w:pPr>
        <w:jc w:val="center"/>
        <w:rPr>
          <w:rFonts w:asciiTheme="minorHAnsi" w:hAnsiTheme="minorHAnsi"/>
          <w:b/>
          <w:color w:val="00B050"/>
        </w:rPr>
      </w:pPr>
      <w:r w:rsidRPr="00CE5234">
        <w:rPr>
          <w:rFonts w:asciiTheme="minorHAnsi" w:hAnsiTheme="minorHAnsi"/>
          <w:b/>
          <w:color w:val="00B050"/>
        </w:rPr>
        <w:t>CISL FRIULI VENEZIA GIULIA</w:t>
      </w:r>
    </w:p>
    <w:p w14:paraId="7B98F103" w14:textId="706B1067" w:rsidR="00CE5234" w:rsidRPr="00CE5234" w:rsidRDefault="00CE5234" w:rsidP="00CE5234">
      <w:pPr>
        <w:jc w:val="center"/>
        <w:rPr>
          <w:rFonts w:asciiTheme="minorHAnsi" w:hAnsiTheme="minorHAnsi"/>
          <w:b/>
          <w:color w:val="00B050"/>
        </w:rPr>
      </w:pPr>
      <w:r w:rsidRPr="00CE5234">
        <w:rPr>
          <w:rFonts w:asciiTheme="minorHAnsi" w:hAnsiTheme="minorHAnsi"/>
          <w:b/>
          <w:color w:val="00B050"/>
        </w:rPr>
        <w:t>FEMCA CISL FRIULI VENEZIA GIULIA</w:t>
      </w:r>
    </w:p>
    <w:p w14:paraId="5661458A" w14:textId="4FFD5A52" w:rsidR="00CE5234" w:rsidRDefault="00CE5234" w:rsidP="00CE5234">
      <w:pPr>
        <w:jc w:val="center"/>
        <w:rPr>
          <w:rFonts w:asciiTheme="minorHAnsi" w:hAnsiTheme="minorHAnsi"/>
          <w:b/>
          <w:sz w:val="26"/>
          <w:szCs w:val="26"/>
        </w:rPr>
      </w:pPr>
      <w:r w:rsidRPr="00CE5234">
        <w:rPr>
          <w:rFonts w:asciiTheme="minorHAnsi" w:hAnsiTheme="minorHAnsi"/>
          <w:b/>
          <w:sz w:val="26"/>
          <w:szCs w:val="26"/>
        </w:rPr>
        <w:t>COMUNICATO STAMPA</w:t>
      </w:r>
    </w:p>
    <w:p w14:paraId="457EED4E" w14:textId="175B7034" w:rsidR="00CE5234" w:rsidRPr="005C34BB" w:rsidRDefault="00CE5234" w:rsidP="00CE5234">
      <w:pPr>
        <w:jc w:val="center"/>
        <w:rPr>
          <w:rFonts w:asciiTheme="minorHAnsi" w:hAnsiTheme="minorHAnsi" w:cstheme="minorHAnsi"/>
          <w:i/>
        </w:rPr>
      </w:pPr>
      <w:r w:rsidRPr="005C34BB">
        <w:rPr>
          <w:rFonts w:asciiTheme="minorHAnsi" w:hAnsiTheme="minorHAnsi" w:cstheme="minorHAnsi"/>
          <w:i/>
        </w:rPr>
        <w:t>L’appello nel corso di una tavola ro</w:t>
      </w:r>
      <w:r w:rsidR="00B7295E" w:rsidRPr="005C34BB">
        <w:rPr>
          <w:rFonts w:asciiTheme="minorHAnsi" w:hAnsiTheme="minorHAnsi" w:cstheme="minorHAnsi"/>
          <w:i/>
        </w:rPr>
        <w:t>tonda promossa dalla categoria c</w:t>
      </w:r>
      <w:r w:rsidRPr="005C34BB">
        <w:rPr>
          <w:rFonts w:asciiTheme="minorHAnsi" w:hAnsiTheme="minorHAnsi" w:cstheme="minorHAnsi"/>
          <w:i/>
        </w:rPr>
        <w:t>islina, oggi a Udine</w:t>
      </w:r>
    </w:p>
    <w:p w14:paraId="37F66507" w14:textId="77777777" w:rsidR="00147C4B" w:rsidRDefault="00CE5234" w:rsidP="00CE5234">
      <w:pPr>
        <w:jc w:val="center"/>
        <w:rPr>
          <w:rFonts w:asciiTheme="minorHAnsi" w:hAnsiTheme="minorHAnsi" w:cstheme="minorHAnsi"/>
          <w:b/>
        </w:rPr>
      </w:pPr>
      <w:r w:rsidRPr="005C34BB">
        <w:rPr>
          <w:rFonts w:asciiTheme="minorHAnsi" w:hAnsiTheme="minorHAnsi" w:cstheme="minorHAnsi"/>
          <w:b/>
        </w:rPr>
        <w:t xml:space="preserve">GESTIONE ACQUA FVG, </w:t>
      </w:r>
    </w:p>
    <w:p w14:paraId="489B86E5" w14:textId="75722B5C" w:rsidR="00CE5234" w:rsidRPr="005C34BB" w:rsidRDefault="00CE5234" w:rsidP="00CE5234">
      <w:pPr>
        <w:jc w:val="center"/>
        <w:rPr>
          <w:rFonts w:asciiTheme="minorHAnsi" w:hAnsiTheme="minorHAnsi" w:cstheme="minorHAnsi"/>
          <w:b/>
        </w:rPr>
      </w:pPr>
      <w:r w:rsidRPr="005C34BB">
        <w:rPr>
          <w:rFonts w:asciiTheme="minorHAnsi" w:hAnsiTheme="minorHAnsi" w:cstheme="minorHAnsi"/>
          <w:b/>
        </w:rPr>
        <w:t>LA FEMCA CISL CHIEDE UN SOGGETTO UNICO</w:t>
      </w:r>
      <w:r w:rsidR="00147C4B">
        <w:rPr>
          <w:rFonts w:asciiTheme="minorHAnsi" w:hAnsiTheme="minorHAnsi" w:cstheme="minorHAnsi"/>
          <w:b/>
        </w:rPr>
        <w:t>, RADICATO SUL TERRITORIO E SOTTO</w:t>
      </w:r>
      <w:r w:rsidRPr="005C34BB">
        <w:rPr>
          <w:rFonts w:asciiTheme="minorHAnsi" w:hAnsiTheme="minorHAnsi" w:cstheme="minorHAnsi"/>
          <w:b/>
        </w:rPr>
        <w:t xml:space="preserve"> LA REGIA REGIONALE</w:t>
      </w:r>
    </w:p>
    <w:p w14:paraId="6B287AD8" w14:textId="77777777" w:rsidR="00CE5234" w:rsidRPr="005C34BB" w:rsidRDefault="00CE5234" w:rsidP="00CE5234">
      <w:pPr>
        <w:jc w:val="center"/>
        <w:rPr>
          <w:rFonts w:asciiTheme="minorHAnsi" w:hAnsiTheme="minorHAnsi" w:cstheme="minorHAnsi"/>
          <w:b/>
        </w:rPr>
      </w:pPr>
      <w:r w:rsidRPr="005C34BB">
        <w:rPr>
          <w:rFonts w:asciiTheme="minorHAnsi" w:hAnsiTheme="minorHAnsi" w:cstheme="minorHAnsi"/>
          <w:b/>
        </w:rPr>
        <w:t xml:space="preserve">Franco Rizzo: “Lavorare su un progetto organico per superare </w:t>
      </w:r>
    </w:p>
    <w:p w14:paraId="0990F4F3" w14:textId="1B1E0EBF" w:rsidR="00CE5234" w:rsidRPr="005C34BB" w:rsidRDefault="00CE5234" w:rsidP="00CE5234">
      <w:pPr>
        <w:jc w:val="center"/>
        <w:rPr>
          <w:rFonts w:asciiTheme="minorHAnsi" w:hAnsiTheme="minorHAnsi" w:cstheme="minorHAnsi"/>
          <w:b/>
        </w:rPr>
      </w:pPr>
      <w:r w:rsidRPr="005C34BB">
        <w:rPr>
          <w:rFonts w:asciiTheme="minorHAnsi" w:hAnsiTheme="minorHAnsi" w:cstheme="minorHAnsi"/>
          <w:b/>
        </w:rPr>
        <w:t>la frammentazione dei servizi pubblici e favorire innovazione e sostenibilità”</w:t>
      </w:r>
    </w:p>
    <w:p w14:paraId="65324286" w14:textId="77777777" w:rsidR="0073593A" w:rsidRPr="005C34BB" w:rsidRDefault="00CE5234" w:rsidP="00093191">
      <w:pPr>
        <w:spacing w:after="160" w:line="259" w:lineRule="auto"/>
        <w:jc w:val="both"/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</w:pPr>
      <w:r w:rsidRPr="005C34BB">
        <w:rPr>
          <w:rFonts w:asciiTheme="minorHAnsi" w:hAnsiTheme="minorHAnsi" w:cstheme="minorHAnsi"/>
        </w:rPr>
        <w:t xml:space="preserve">Lavorare su un </w:t>
      </w:r>
      <w:r w:rsidRPr="005C34BB">
        <w:rPr>
          <w:rFonts w:asciiTheme="minorHAnsi" w:hAnsiTheme="minorHAnsi" w:cstheme="minorHAnsi"/>
          <w:b/>
        </w:rPr>
        <w:t xml:space="preserve">progetto organico per superare la frammentazione dei servizi pubblici </w:t>
      </w:r>
      <w:r w:rsidR="00B86A54" w:rsidRPr="005C34BB">
        <w:rPr>
          <w:rFonts w:asciiTheme="minorHAnsi" w:hAnsiTheme="minorHAnsi" w:cstheme="minorHAnsi"/>
          <w:b/>
        </w:rPr>
        <w:t>e consentire quel</w:t>
      </w:r>
      <w:r w:rsidRPr="005C34BB">
        <w:rPr>
          <w:rFonts w:asciiTheme="minorHAnsi" w:hAnsiTheme="minorHAnsi" w:cstheme="minorHAnsi"/>
          <w:b/>
        </w:rPr>
        <w:t xml:space="preserve"> salto su scala industriale</w:t>
      </w:r>
      <w:r w:rsidRPr="005C34BB">
        <w:rPr>
          <w:rFonts w:asciiTheme="minorHAnsi" w:hAnsiTheme="minorHAnsi" w:cstheme="minorHAnsi"/>
        </w:rPr>
        <w:t xml:space="preserve"> </w:t>
      </w:r>
      <w:r w:rsidR="00B86A54" w:rsidRPr="005C34BB">
        <w:rPr>
          <w:rFonts w:asciiTheme="minorHAnsi" w:hAnsiTheme="minorHAnsi" w:cstheme="minorHAnsi"/>
        </w:rPr>
        <w:t>indispensabile al</w:t>
      </w:r>
      <w:r w:rsidRPr="005C34BB">
        <w:rPr>
          <w:rFonts w:asciiTheme="minorHAnsi" w:hAnsiTheme="minorHAnsi" w:cstheme="minorHAnsi"/>
        </w:rPr>
        <w:t>l’innovazione, ricerca e sostenibilità</w:t>
      </w:r>
      <w:r w:rsidR="00B86A54" w:rsidRPr="005C34BB">
        <w:rPr>
          <w:rFonts w:asciiTheme="minorHAnsi" w:hAnsiTheme="minorHAnsi" w:cstheme="minorHAnsi"/>
        </w:rPr>
        <w:t xml:space="preserve">, ma anche per realizzare </w:t>
      </w:r>
      <w:r w:rsidR="00B86A54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più investimenti </w:t>
      </w:r>
      <w:r w:rsidR="00C11D84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>tesi a</w:t>
      </w:r>
      <w:r w:rsidR="00B86A54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modernizzare le reti, generare sviluppo economico e offrire servizi di qualità per i cittadini</w:t>
      </w:r>
      <w:r w:rsidR="00093191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. </w:t>
      </w:r>
      <w:r w:rsidR="00B86A54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Stiamo parlando della </w:t>
      </w:r>
      <w:r w:rsidR="00B86A54" w:rsidRPr="005C34BB">
        <w:rPr>
          <w:rFonts w:asciiTheme="minorHAnsi" w:eastAsia="Times New Roman" w:hAnsiTheme="minorHAnsi" w:cstheme="minorHAnsi"/>
          <w:b/>
          <w:color w:val="040D22"/>
          <w:kern w:val="2"/>
          <w:shd w:val="clear" w:color="auto" w:fill="FFFFFF"/>
          <w:lang w:eastAsia="it-IT"/>
          <w14:ligatures w14:val="standardContextual"/>
        </w:rPr>
        <w:t>gestione dell’acqua, bene di primaria importanza</w:t>
      </w:r>
      <w:r w:rsidR="00093191" w:rsidRPr="005C34BB">
        <w:rPr>
          <w:rFonts w:asciiTheme="minorHAnsi" w:eastAsia="Times New Roman" w:hAnsiTheme="minorHAnsi" w:cstheme="minorHAnsi"/>
          <w:b/>
          <w:color w:val="040D22"/>
          <w:kern w:val="2"/>
          <w:shd w:val="clear" w:color="auto" w:fill="FFFFFF"/>
          <w:lang w:eastAsia="it-IT"/>
          <w14:ligatures w14:val="standardContextual"/>
        </w:rPr>
        <w:t xml:space="preserve">, e che oggi sconta una serie di criticità </w:t>
      </w:r>
      <w:r w:rsidR="00093191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cui mettere mano e dettate, da una parte, dalla sempre crescente domanda e dalla variabilità climatica e, dall’altra, dalla necessita di sistemare reti vetuste e dispendiose. </w:t>
      </w:r>
    </w:p>
    <w:p w14:paraId="7EC785DA" w14:textId="7FE3CA01" w:rsidR="00093191" w:rsidRPr="005C34BB" w:rsidRDefault="009207F3" w:rsidP="00093191">
      <w:pPr>
        <w:spacing w:after="160" w:line="259" w:lineRule="auto"/>
        <w:jc w:val="both"/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</w:pPr>
      <w:r w:rsidRPr="005C34BB">
        <w:rPr>
          <w:rFonts w:asciiTheme="minorHAnsi" w:eastAsia="Times New Roman" w:hAnsiTheme="minorHAnsi" w:cstheme="minorHAnsi"/>
          <w:b/>
          <w:color w:val="040D22"/>
          <w:kern w:val="2"/>
          <w:shd w:val="clear" w:color="auto" w:fill="FFFFFF"/>
          <w:lang w:eastAsia="it-IT"/>
          <w14:ligatures w14:val="standardContextual"/>
        </w:rPr>
        <w:t>&gt;</w:t>
      </w:r>
      <w:r w:rsidR="0073593A" w:rsidRPr="005C34BB">
        <w:rPr>
          <w:rFonts w:asciiTheme="minorHAnsi" w:eastAsia="Times New Roman" w:hAnsiTheme="minorHAnsi" w:cstheme="minorHAnsi"/>
          <w:b/>
          <w:color w:val="040D22"/>
          <w:kern w:val="2"/>
          <w:shd w:val="clear" w:color="auto" w:fill="FFFFFF"/>
          <w:lang w:eastAsia="it-IT"/>
          <w14:ligatures w14:val="standardContextual"/>
        </w:rPr>
        <w:t>Un sistema idrico integrato per il Fvg</w:t>
      </w:r>
      <w:r w:rsidR="0073593A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</w:t>
      </w:r>
      <w:r w:rsidR="00093191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Di questo se ne è discusso nel corso di una tavola rotonda promossa </w:t>
      </w:r>
      <w:r w:rsidR="00093191" w:rsidRPr="005C34BB">
        <w:rPr>
          <w:rFonts w:asciiTheme="minorHAnsi" w:eastAsia="Times New Roman" w:hAnsiTheme="minorHAnsi" w:cstheme="minorHAnsi"/>
          <w:b/>
          <w:color w:val="040D22"/>
          <w:kern w:val="2"/>
          <w:shd w:val="clear" w:color="auto" w:fill="FFFFFF"/>
          <w:lang w:eastAsia="it-IT"/>
          <w14:ligatures w14:val="standardContextual"/>
        </w:rPr>
        <w:t xml:space="preserve">dalla </w:t>
      </w:r>
      <w:proofErr w:type="spellStart"/>
      <w:r w:rsidR="00093191" w:rsidRPr="005C34BB">
        <w:rPr>
          <w:rFonts w:asciiTheme="minorHAnsi" w:eastAsia="Times New Roman" w:hAnsiTheme="minorHAnsi" w:cstheme="minorHAnsi"/>
          <w:b/>
          <w:color w:val="040D22"/>
          <w:kern w:val="2"/>
          <w:shd w:val="clear" w:color="auto" w:fill="FFFFFF"/>
          <w:lang w:eastAsia="it-IT"/>
          <w14:ligatures w14:val="standardContextual"/>
        </w:rPr>
        <w:t>Femca</w:t>
      </w:r>
      <w:proofErr w:type="spellEnd"/>
      <w:r w:rsidR="00093191" w:rsidRPr="005C34BB">
        <w:rPr>
          <w:rFonts w:asciiTheme="minorHAnsi" w:eastAsia="Times New Roman" w:hAnsiTheme="minorHAnsi" w:cstheme="minorHAnsi"/>
          <w:b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Cisl Fvg</w:t>
      </w:r>
      <w:r w:rsidR="00093191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e dalla quale è stato lanciato dal sindacato un </w:t>
      </w:r>
      <w:r w:rsidR="00093191" w:rsidRPr="005C34BB">
        <w:rPr>
          <w:rFonts w:asciiTheme="minorHAnsi" w:eastAsia="Times New Roman" w:hAnsiTheme="minorHAnsi" w:cstheme="minorHAnsi"/>
          <w:b/>
          <w:color w:val="040D22"/>
          <w:kern w:val="2"/>
          <w:shd w:val="clear" w:color="auto" w:fill="FFFFFF"/>
          <w:lang w:eastAsia="it-IT"/>
          <w14:ligatures w14:val="standardContextual"/>
        </w:rPr>
        <w:t xml:space="preserve">appello chiaro: la Regione Fvg assuma il ruolo di regia nella costruzione di un soggetto unico regionale a gestione pubblica per un intervento straordinario sulle infrastrutture idriche. </w:t>
      </w:r>
      <w:r w:rsidR="00093191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“La strada da percorrere – spiega il segretario della </w:t>
      </w:r>
      <w:proofErr w:type="spellStart"/>
      <w:r w:rsidR="00093191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>Femca</w:t>
      </w:r>
      <w:proofErr w:type="spellEnd"/>
      <w:r w:rsidR="00093191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Cisl, Franco Rizzo, è quella di un sistema idrico integrato, in grado di superare le debolezze e criticità oggi esistenti e convertirle in opportunità di crescita e sviluppo.</w:t>
      </w:r>
      <w:r w:rsidR="00B7295E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Questo sapendo che l’acqua è oggi un elemento cruciale della nostra vita: una risorsa che negli ultimi 30 anni è diminuita del 20% ed è al centro di preoccupazioni globali che ruotano attorno alla sua disponibilità e qualità”.</w:t>
      </w:r>
    </w:p>
    <w:p w14:paraId="03825E2F" w14:textId="1C754BA8" w:rsidR="0045255D" w:rsidRPr="005C34BB" w:rsidRDefault="009207F3" w:rsidP="009207F3">
      <w:pPr>
        <w:spacing w:after="160" w:line="259" w:lineRule="auto"/>
        <w:jc w:val="both"/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</w:pPr>
      <w:r w:rsidRPr="005C34BB">
        <w:rPr>
          <w:rFonts w:asciiTheme="minorHAnsi" w:hAnsiTheme="minorHAnsi" w:cstheme="minorHAnsi"/>
          <w:b/>
        </w:rPr>
        <w:t>&gt;</w:t>
      </w:r>
      <w:r w:rsidR="0073593A" w:rsidRPr="005C34BB">
        <w:rPr>
          <w:rFonts w:asciiTheme="minorHAnsi" w:hAnsiTheme="minorHAnsi" w:cstheme="minorHAnsi"/>
          <w:b/>
        </w:rPr>
        <w:t xml:space="preserve">La fotografia dell’acqua in Italia e Fvg </w:t>
      </w:r>
      <w:r w:rsidR="0073593A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>Preoccupazioni che si riflettono anche nel contesto nazionale e locale.</w:t>
      </w:r>
      <w:r w:rsidR="0073593A" w:rsidRPr="005C34BB">
        <w:rPr>
          <w:rFonts w:asciiTheme="minorHAnsi" w:hAnsiTheme="minorHAnsi" w:cstheme="minorHAnsi"/>
        </w:rPr>
        <w:t xml:space="preserve"> </w:t>
      </w:r>
      <w:r w:rsidR="00B7295E" w:rsidRPr="005C34BB">
        <w:rPr>
          <w:rFonts w:asciiTheme="minorHAnsi" w:hAnsiTheme="minorHAnsi" w:cstheme="minorHAnsi"/>
        </w:rPr>
        <w:t xml:space="preserve">In </w:t>
      </w:r>
      <w:r w:rsidR="007B372E" w:rsidRPr="005C34BB">
        <w:rPr>
          <w:rFonts w:asciiTheme="minorHAnsi" w:eastAsiaTheme="minorHAnsi" w:hAnsiTheme="minorHAnsi" w:cstheme="minorHAnsi"/>
          <w:color w:val="000000" w:themeColor="text1"/>
        </w:rPr>
        <w:t>Italia</w:t>
      </w:r>
      <w:r w:rsidR="00B7295E" w:rsidRPr="005C34BB">
        <w:rPr>
          <w:rFonts w:asciiTheme="minorHAnsi" w:eastAsiaTheme="minorHAnsi" w:hAnsiTheme="minorHAnsi" w:cstheme="minorHAnsi"/>
          <w:color w:val="000000" w:themeColor="text1"/>
        </w:rPr>
        <w:t xml:space="preserve"> - rileva la </w:t>
      </w:r>
      <w:proofErr w:type="spellStart"/>
      <w:r w:rsidR="00B7295E" w:rsidRPr="005C34BB">
        <w:rPr>
          <w:rFonts w:asciiTheme="minorHAnsi" w:eastAsiaTheme="minorHAnsi" w:hAnsiTheme="minorHAnsi" w:cstheme="minorHAnsi"/>
          <w:color w:val="000000" w:themeColor="text1"/>
        </w:rPr>
        <w:t>Femca</w:t>
      </w:r>
      <w:proofErr w:type="spellEnd"/>
      <w:r w:rsidR="00B7295E" w:rsidRPr="005C34BB">
        <w:rPr>
          <w:rFonts w:asciiTheme="minorHAnsi" w:eastAsiaTheme="minorHAnsi" w:hAnsiTheme="minorHAnsi" w:cstheme="minorHAnsi"/>
          <w:color w:val="000000" w:themeColor="text1"/>
        </w:rPr>
        <w:t xml:space="preserve"> Cisl Fvg - </w:t>
      </w:r>
      <w:r w:rsidR="00710FF9" w:rsidRPr="005C34BB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710FF9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 xml:space="preserve">abbiamo </w:t>
      </w:r>
      <w:r w:rsidR="00193499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>una struttura acquedottistica datata, con circa il 4</w:t>
      </w:r>
      <w:r w:rsidR="00710FF9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>2</w:t>
      </w:r>
      <w:r w:rsidR="00193499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>% di perdite di rete,</w:t>
      </w:r>
      <w:r w:rsidR="00671DD2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 </w:t>
      </w:r>
      <w:r w:rsidR="00736396" w:rsidRPr="005C34BB">
        <w:rPr>
          <w:rStyle w:val="s5"/>
          <w:rFonts w:asciiTheme="minorHAnsi" w:eastAsia="Times New Roman" w:hAnsiTheme="minorHAnsi" w:cstheme="minorHAnsi"/>
          <w:color w:val="000000"/>
        </w:rPr>
        <w:t>caratterizzata da</w:t>
      </w:r>
      <w:r w:rsidR="008C29BB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 </w:t>
      </w:r>
      <w:r w:rsidR="00671DD2" w:rsidRPr="005C34BB">
        <w:rPr>
          <w:rStyle w:val="s5"/>
          <w:rFonts w:asciiTheme="minorHAnsi" w:eastAsia="Times New Roman" w:hAnsiTheme="minorHAnsi" w:cstheme="minorHAnsi"/>
          <w:color w:val="000000"/>
        </w:rPr>
        <w:t>limiti tecnologici,</w:t>
      </w:r>
      <w:r w:rsidR="00736396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 </w:t>
      </w:r>
      <w:r w:rsidR="009B14FE" w:rsidRPr="005C34BB">
        <w:rPr>
          <w:rStyle w:val="s5"/>
          <w:rFonts w:asciiTheme="minorHAnsi" w:eastAsia="Times New Roman" w:hAnsiTheme="minorHAnsi" w:cstheme="minorHAnsi"/>
          <w:color w:val="000000"/>
        </w:rPr>
        <w:t>da una</w:t>
      </w:r>
      <w:r w:rsidR="00671DD2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 gestione frammentata e </w:t>
      </w:r>
      <w:r w:rsidR="009B14FE" w:rsidRPr="005C34BB">
        <w:rPr>
          <w:rStyle w:val="s5"/>
          <w:rFonts w:asciiTheme="minorHAnsi" w:eastAsia="Times New Roman" w:hAnsiTheme="minorHAnsi" w:cstheme="minorHAnsi"/>
          <w:color w:val="000000"/>
        </w:rPr>
        <w:t>da</w:t>
      </w:r>
      <w:r w:rsidR="00671DD2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 una scarsa efficacia industriale dei soggetti </w:t>
      </w:r>
      <w:r w:rsidR="00C5301C" w:rsidRPr="005C34BB">
        <w:rPr>
          <w:rStyle w:val="s5"/>
          <w:rFonts w:asciiTheme="minorHAnsi" w:eastAsia="Times New Roman" w:hAnsiTheme="minorHAnsi" w:cstheme="minorHAnsi"/>
          <w:color w:val="000000"/>
        </w:rPr>
        <w:t>attuatori</w:t>
      </w:r>
      <w:r w:rsidR="00EF5B25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. </w:t>
      </w:r>
      <w:r w:rsidR="000A6A6E" w:rsidRPr="005C34BB">
        <w:rPr>
          <w:rStyle w:val="s5"/>
          <w:rFonts w:asciiTheme="minorHAnsi" w:eastAsia="Times New Roman" w:hAnsiTheme="minorHAnsi" w:cstheme="minorHAnsi"/>
          <w:color w:val="000000"/>
        </w:rPr>
        <w:t>Inoltre,</w:t>
      </w:r>
      <w:r w:rsidR="00193499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 xml:space="preserve"> utilizziamo solo il </w:t>
      </w:r>
      <w:r w:rsidR="00474C40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>5</w:t>
      </w:r>
      <w:r w:rsidR="00193499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>% delle acque reflue che potrebbero essere usate a fini irrigui</w:t>
      </w:r>
      <w:r w:rsidR="00BB6A95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 xml:space="preserve"> a cui si somma </w:t>
      </w:r>
      <w:r w:rsidR="00D7575E" w:rsidRPr="005C34BB">
        <w:rPr>
          <w:rFonts w:asciiTheme="minorHAnsi" w:hAnsiTheme="minorHAnsi" w:cstheme="minorHAnsi"/>
        </w:rPr>
        <w:t>l’emergenza dovuta all’inadeguatezza del nostro sistema fognario e di depurazione</w:t>
      </w:r>
      <w:r w:rsidR="007E7781" w:rsidRPr="005C34BB">
        <w:rPr>
          <w:rFonts w:asciiTheme="minorHAnsi" w:hAnsiTheme="minorHAnsi" w:cstheme="minorHAnsi"/>
        </w:rPr>
        <w:t xml:space="preserve"> </w:t>
      </w:r>
      <w:r w:rsidR="00D7575E" w:rsidRPr="005C34BB">
        <w:rPr>
          <w:rFonts w:asciiTheme="minorHAnsi" w:hAnsiTheme="minorHAnsi" w:cstheme="minorHAnsi"/>
        </w:rPr>
        <w:t>ha esposto il nostro paese</w:t>
      </w:r>
      <w:r w:rsidR="00753139" w:rsidRPr="005C34BB">
        <w:rPr>
          <w:rFonts w:asciiTheme="minorHAnsi" w:hAnsiTheme="minorHAnsi" w:cstheme="minorHAnsi"/>
        </w:rPr>
        <w:t xml:space="preserve"> </w:t>
      </w:r>
      <w:r w:rsidR="00D7575E" w:rsidRPr="005C34BB">
        <w:rPr>
          <w:rFonts w:asciiTheme="minorHAnsi" w:hAnsiTheme="minorHAnsi" w:cstheme="minorHAnsi"/>
        </w:rPr>
        <w:t>a pesanti sanzioni da parte della comunità europea.</w:t>
      </w:r>
      <w:r w:rsidR="00B7295E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 xml:space="preserve"> Tuttavia, l</w:t>
      </w:r>
      <w:r w:rsidR="00E433E2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>a situazione no</w:t>
      </w:r>
      <w:r w:rsidR="00DE61A7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>n</w:t>
      </w:r>
      <w:r w:rsidR="00B7295E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 xml:space="preserve"> appare migliore in </w:t>
      </w:r>
      <w:r w:rsidR="00B7295E" w:rsidRPr="005C34BB">
        <w:rPr>
          <w:rFonts w:asciiTheme="minorHAnsi" w:eastAsia="Times New Roman" w:hAnsiTheme="minorHAnsi" w:cstheme="minorHAnsi"/>
          <w:b/>
          <w:color w:val="19191A"/>
          <w:shd w:val="clear" w:color="auto" w:fill="FFFFFF"/>
        </w:rPr>
        <w:t>Friuli Venezia Giulia</w:t>
      </w:r>
      <w:r w:rsidR="00B7295E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>:</w:t>
      </w:r>
      <w:r w:rsidR="000C7E70" w:rsidRPr="005C34BB">
        <w:rPr>
          <w:rFonts w:asciiTheme="minorHAnsi" w:eastAsia="Times New Roman" w:hAnsiTheme="minorHAnsi" w:cstheme="minorHAnsi"/>
          <w:color w:val="19191A"/>
          <w:shd w:val="clear" w:color="auto" w:fill="FFFFFF"/>
        </w:rPr>
        <w:t xml:space="preserve"> </w:t>
      </w:r>
      <w:r w:rsidR="00551C2A" w:rsidRPr="005C34BB">
        <w:rPr>
          <w:rStyle w:val="s3"/>
          <w:rFonts w:asciiTheme="minorHAnsi" w:eastAsia="Times New Roman" w:hAnsiTheme="minorHAnsi" w:cstheme="minorHAnsi"/>
          <w:color w:val="000000"/>
        </w:rPr>
        <w:t>i sette gestori</w:t>
      </w:r>
      <w:r w:rsidR="00082093" w:rsidRPr="005C34BB">
        <w:rPr>
          <w:rStyle w:val="s3"/>
          <w:rFonts w:asciiTheme="minorHAnsi" w:eastAsia="Times New Roman" w:hAnsiTheme="minorHAnsi" w:cstheme="minorHAnsi"/>
          <w:color w:val="000000"/>
        </w:rPr>
        <w:t>, di cui sei pubblici,</w:t>
      </w:r>
      <w:r w:rsidR="00551C2A" w:rsidRPr="005C34BB">
        <w:rPr>
          <w:rStyle w:val="s3"/>
          <w:rFonts w:asciiTheme="minorHAnsi" w:eastAsia="Times New Roman" w:hAnsiTheme="minorHAnsi" w:cstheme="minorHAnsi"/>
          <w:color w:val="000000"/>
        </w:rPr>
        <w:t xml:space="preserve"> prelevano</w:t>
      </w:r>
      <w:r w:rsidR="00551C2A" w:rsidRPr="005C34BB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  <w:r w:rsidR="00551C2A" w:rsidRPr="005C34BB">
        <w:rPr>
          <w:rStyle w:val="s5"/>
          <w:rFonts w:asciiTheme="minorHAnsi" w:eastAsia="Times New Roman" w:hAnsiTheme="minorHAnsi" w:cstheme="minorHAnsi"/>
          <w:color w:val="000000"/>
        </w:rPr>
        <w:t>complessivamente per il solo settore idrico circa</w:t>
      </w:r>
      <w:r w:rsidR="00551C2A" w:rsidRPr="005C34BB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  <w:r w:rsidR="00551C2A" w:rsidRPr="005C34BB">
        <w:rPr>
          <w:rStyle w:val="s3"/>
          <w:rFonts w:asciiTheme="minorHAnsi" w:eastAsia="Times New Roman" w:hAnsiTheme="minorHAnsi" w:cstheme="minorHAnsi"/>
          <w:color w:val="000000"/>
        </w:rPr>
        <w:t>225 milioni di metri cubi di acqua all’anno</w:t>
      </w:r>
      <w:r w:rsidR="00551C2A" w:rsidRPr="005C34BB">
        <w:rPr>
          <w:rStyle w:val="s5"/>
          <w:rFonts w:asciiTheme="minorHAnsi" w:eastAsia="Times New Roman" w:hAnsiTheme="minorHAnsi" w:cstheme="minorHAnsi"/>
          <w:color w:val="000000"/>
        </w:rPr>
        <w:t>, ma quello che</w:t>
      </w:r>
      <w:r w:rsidR="00551C2A" w:rsidRPr="005C34BB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  <w:r w:rsidR="00551C2A" w:rsidRPr="005C34BB">
        <w:rPr>
          <w:rStyle w:val="s3"/>
          <w:rFonts w:asciiTheme="minorHAnsi" w:eastAsia="Times New Roman" w:hAnsiTheme="minorHAnsi" w:cstheme="minorHAnsi"/>
          <w:color w:val="000000"/>
        </w:rPr>
        <w:t>arriva all’utente finale</w:t>
      </w:r>
      <w:r w:rsidR="00551C2A" w:rsidRPr="005C34BB">
        <w:rPr>
          <w:rStyle w:val="s5"/>
          <w:rFonts w:asciiTheme="minorHAnsi" w:eastAsia="Times New Roman" w:hAnsiTheme="minorHAnsi" w:cstheme="minorHAnsi"/>
          <w:color w:val="000000"/>
        </w:rPr>
        <w:t>, cioè fatturato,</w:t>
      </w:r>
      <w:r w:rsidR="00551C2A" w:rsidRPr="005C34BB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  <w:r w:rsidR="00551C2A" w:rsidRPr="005C34BB">
        <w:rPr>
          <w:rStyle w:val="s3"/>
          <w:rFonts w:asciiTheme="minorHAnsi" w:eastAsia="Times New Roman" w:hAnsiTheme="minorHAnsi" w:cstheme="minorHAnsi"/>
          <w:color w:val="000000"/>
        </w:rPr>
        <w:t>è poco più del 50%,</w:t>
      </w:r>
      <w:r w:rsidR="00551C2A" w:rsidRPr="005C34BB">
        <w:rPr>
          <w:rStyle w:val="apple-converted-space"/>
          <w:rFonts w:asciiTheme="minorHAnsi" w:eastAsia="Times New Roman" w:hAnsiTheme="minorHAnsi" w:cstheme="minorHAnsi"/>
          <w:color w:val="000000"/>
        </w:rPr>
        <w:t> </w:t>
      </w:r>
      <w:r w:rsidR="00551C2A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mentre il resto viene disperso </w:t>
      </w:r>
      <w:r w:rsidR="00EE6CE0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in </w:t>
      </w:r>
      <w:r w:rsidR="00CB242D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una rete </w:t>
      </w:r>
      <w:r w:rsidR="00E35020" w:rsidRPr="005C34BB">
        <w:rPr>
          <w:rStyle w:val="s5"/>
          <w:rFonts w:asciiTheme="minorHAnsi" w:eastAsia="Times New Roman" w:hAnsiTheme="minorHAnsi" w:cstheme="minorHAnsi"/>
          <w:color w:val="000000"/>
        </w:rPr>
        <w:t>vetusta</w:t>
      </w:r>
      <w:r w:rsidR="00AD74A6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 e con molte criticità</w:t>
      </w:r>
      <w:r w:rsidR="00551C2A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. Questo significa che in Fvg </w:t>
      </w:r>
      <w:r w:rsidR="00551C2A" w:rsidRPr="005C34BB">
        <w:rPr>
          <w:rStyle w:val="s5"/>
          <w:rFonts w:asciiTheme="minorHAnsi" w:eastAsia="Times New Roman" w:hAnsiTheme="minorHAnsi" w:cstheme="minorHAnsi"/>
          <w:b/>
          <w:color w:val="000000"/>
        </w:rPr>
        <w:t>per erogare</w:t>
      </w:r>
      <w:r w:rsidR="00551C2A" w:rsidRPr="005C34BB">
        <w:rPr>
          <w:rStyle w:val="apple-converted-space"/>
          <w:rFonts w:asciiTheme="minorHAnsi" w:eastAsia="Times New Roman" w:hAnsiTheme="minorHAnsi" w:cstheme="minorHAnsi"/>
          <w:b/>
          <w:color w:val="000000"/>
        </w:rPr>
        <w:t> </w:t>
      </w:r>
      <w:r w:rsidR="00551C2A" w:rsidRPr="005C34BB">
        <w:rPr>
          <w:rStyle w:val="s3"/>
          <w:rFonts w:asciiTheme="minorHAnsi" w:eastAsia="Times New Roman" w:hAnsiTheme="minorHAnsi" w:cstheme="minorHAnsi"/>
          <w:b/>
          <w:color w:val="000000"/>
        </w:rPr>
        <w:t>286 litri giornalieri pro capite</w:t>
      </w:r>
      <w:r w:rsidR="00551C2A" w:rsidRPr="005C34BB">
        <w:rPr>
          <w:rStyle w:val="s5"/>
          <w:rFonts w:asciiTheme="minorHAnsi" w:eastAsia="Times New Roman" w:hAnsiTheme="minorHAnsi" w:cstheme="minorHAnsi"/>
          <w:b/>
          <w:color w:val="000000"/>
        </w:rPr>
        <w:t>, già superiori alla media nazionale e quasi doppia rispetto a quella europea, bisogna</w:t>
      </w:r>
      <w:r w:rsidR="00551C2A" w:rsidRPr="005C34BB">
        <w:rPr>
          <w:rStyle w:val="apple-converted-space"/>
          <w:rFonts w:asciiTheme="minorHAnsi" w:eastAsia="Times New Roman" w:hAnsiTheme="minorHAnsi" w:cstheme="minorHAnsi"/>
          <w:b/>
          <w:color w:val="000000"/>
        </w:rPr>
        <w:t> </w:t>
      </w:r>
      <w:r w:rsidR="00551C2A" w:rsidRPr="005C34BB">
        <w:rPr>
          <w:rStyle w:val="s3"/>
          <w:rFonts w:asciiTheme="minorHAnsi" w:eastAsia="Times New Roman" w:hAnsiTheme="minorHAnsi" w:cstheme="minorHAnsi"/>
          <w:b/>
          <w:color w:val="000000"/>
        </w:rPr>
        <w:t>prelevarne 550</w:t>
      </w:r>
      <w:r w:rsidR="00551C2A" w:rsidRPr="005C34BB">
        <w:rPr>
          <w:rStyle w:val="apple-converted-space"/>
          <w:rFonts w:asciiTheme="minorHAnsi" w:eastAsia="Times New Roman" w:hAnsiTheme="minorHAnsi" w:cstheme="minorHAnsi"/>
          <w:b/>
          <w:color w:val="000000"/>
        </w:rPr>
        <w:t> </w:t>
      </w:r>
      <w:r w:rsidR="00551C2A" w:rsidRPr="005C34BB">
        <w:rPr>
          <w:rStyle w:val="s5"/>
          <w:rFonts w:asciiTheme="minorHAnsi" w:eastAsia="Times New Roman" w:hAnsiTheme="minorHAnsi" w:cstheme="minorHAnsi"/>
          <w:b/>
          <w:color w:val="000000"/>
        </w:rPr>
        <w:t>al netto dei costi energetici per il sollevamento e la potabilizzazione.</w:t>
      </w:r>
      <w:r w:rsidR="002B75C8" w:rsidRPr="005C34BB">
        <w:rPr>
          <w:rStyle w:val="s5"/>
          <w:rFonts w:asciiTheme="minorHAnsi" w:eastAsia="Times New Roman" w:hAnsiTheme="minorHAnsi" w:cstheme="minorHAnsi"/>
          <w:color w:val="000000"/>
        </w:rPr>
        <w:t xml:space="preserve"> </w:t>
      </w:r>
      <w:r w:rsidR="00B7295E" w:rsidRPr="005C34BB">
        <w:rPr>
          <w:rStyle w:val="s5"/>
          <w:rFonts w:asciiTheme="minorHAnsi" w:eastAsia="Times New Roman" w:hAnsiTheme="minorHAnsi" w:cstheme="minorHAnsi"/>
          <w:color w:val="19191A"/>
          <w:shd w:val="clear" w:color="auto" w:fill="FFFFFF"/>
        </w:rPr>
        <w:t>“</w:t>
      </w:r>
      <w:r w:rsidR="00AD183F" w:rsidRPr="005C34BB">
        <w:rPr>
          <w:rFonts w:asciiTheme="minorHAnsi" w:eastAsia="Times New Roman" w:hAnsiTheme="minorHAnsi" w:cstheme="minorHAnsi"/>
          <w:color w:val="1D222C"/>
          <w:shd w:val="clear" w:color="auto" w:fill="FFFFFF"/>
        </w:rPr>
        <w:t xml:space="preserve">Una </w:t>
      </w:r>
      <w:r w:rsidR="00FC3258" w:rsidRPr="005C34BB">
        <w:rPr>
          <w:rFonts w:asciiTheme="minorHAnsi" w:eastAsia="Times New Roman" w:hAnsiTheme="minorHAnsi" w:cstheme="minorHAnsi"/>
          <w:color w:val="1D222C"/>
          <w:shd w:val="clear" w:color="auto" w:fill="FFFFFF"/>
        </w:rPr>
        <w:t>situazione preoccupante</w:t>
      </w:r>
      <w:r w:rsidR="00B7295E" w:rsidRPr="005C34BB">
        <w:rPr>
          <w:rFonts w:asciiTheme="minorHAnsi" w:eastAsia="Times New Roman" w:hAnsiTheme="minorHAnsi" w:cstheme="minorHAnsi"/>
          <w:color w:val="1D222C"/>
          <w:shd w:val="clear" w:color="auto" w:fill="FFFFFF"/>
        </w:rPr>
        <w:t xml:space="preserve"> – commenta ancora Rizzo -</w:t>
      </w:r>
      <w:r w:rsidR="00FC3258" w:rsidRPr="005C34BB">
        <w:rPr>
          <w:rFonts w:asciiTheme="minorHAnsi" w:eastAsia="Times New Roman" w:hAnsiTheme="minorHAnsi" w:cstheme="minorHAnsi"/>
          <w:color w:val="1D222C"/>
          <w:shd w:val="clear" w:color="auto" w:fill="FFFFFF"/>
        </w:rPr>
        <w:t xml:space="preserve"> </w:t>
      </w:r>
      <w:r w:rsidR="00AD183F" w:rsidRPr="005C34BB">
        <w:rPr>
          <w:rFonts w:asciiTheme="minorHAnsi" w:eastAsia="Times New Roman" w:hAnsiTheme="minorHAnsi" w:cstheme="minorHAnsi"/>
          <w:color w:val="1D222C"/>
          <w:shd w:val="clear" w:color="auto" w:fill="FFFFFF"/>
        </w:rPr>
        <w:t>che</w:t>
      </w:r>
      <w:r w:rsidR="001A612B" w:rsidRPr="005C34BB">
        <w:rPr>
          <w:rFonts w:asciiTheme="minorHAnsi" w:eastAsia="Times New Roman" w:hAnsiTheme="minorHAnsi" w:cstheme="minorHAnsi"/>
          <w:color w:val="1D222C"/>
          <w:shd w:val="clear" w:color="auto" w:fill="FFFFFF"/>
        </w:rPr>
        <w:t xml:space="preserve"> non possiamo più permetterci e che richiama</w:t>
      </w:r>
      <w:r w:rsidR="00DE756F" w:rsidRPr="005C34BB">
        <w:rPr>
          <w:rFonts w:asciiTheme="minorHAnsi" w:eastAsia="Times New Roman" w:hAnsiTheme="minorHAnsi" w:cstheme="minorHAnsi"/>
          <w:color w:val="1D222C"/>
          <w:shd w:val="clear" w:color="auto" w:fill="FFFFFF"/>
        </w:rPr>
        <w:t xml:space="preserve"> tutti</w:t>
      </w:r>
      <w:r w:rsidR="00660FEC" w:rsidRPr="005C34BB">
        <w:rPr>
          <w:rFonts w:asciiTheme="minorHAnsi" w:eastAsia="Times New Roman" w:hAnsiTheme="minorHAnsi" w:cstheme="minorHAnsi"/>
          <w:color w:val="1D222C"/>
          <w:shd w:val="clear" w:color="auto" w:fill="FFFFFF"/>
        </w:rPr>
        <w:t xml:space="preserve"> </w:t>
      </w:r>
      <w:r w:rsidR="00E748B7" w:rsidRPr="005C34BB">
        <w:rPr>
          <w:rFonts w:asciiTheme="minorHAnsi" w:eastAsia="Times New Roman" w:hAnsiTheme="minorHAnsi" w:cstheme="minorHAnsi"/>
          <w:color w:val="1D222C"/>
          <w:shd w:val="clear" w:color="auto" w:fill="FFFFFF"/>
        </w:rPr>
        <w:t>a</w:t>
      </w:r>
      <w:r w:rsidR="00FF3B8F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</w:t>
      </w:r>
      <w:r w:rsidR="00430DEF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>un maggior senso di responsabilità</w:t>
      </w:r>
      <w:r w:rsidR="005903BD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, </w:t>
      </w:r>
      <w:r w:rsidR="00C57422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ad </w:t>
      </w:r>
      <w:r w:rsidR="00C57422" w:rsidRPr="005C34BB">
        <w:rPr>
          <w:rFonts w:asciiTheme="minorHAnsi" w:eastAsia="Times New Roman" w:hAnsiTheme="minorHAnsi" w:cstheme="minorHAnsi"/>
          <w:color w:val="333333"/>
          <w:shd w:val="clear" w:color="auto" w:fill="FFFFFF"/>
        </w:rPr>
        <w:t>una convergenza di intenti e di vedute tra i vari attori dell’ecosistema dell’acqua</w:t>
      </w:r>
      <w:r w:rsidR="00A620B4" w:rsidRPr="005C34BB">
        <w:rPr>
          <w:rFonts w:asciiTheme="minorHAnsi" w:eastAsia="Times New Roman" w:hAnsiTheme="minorHAnsi" w:cstheme="minorHAnsi"/>
          <w:color w:val="333333"/>
          <w:shd w:val="clear" w:color="auto" w:fill="FFFFFF"/>
        </w:rPr>
        <w:t>.</w:t>
      </w:r>
      <w:r w:rsidR="00C57422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Se</w:t>
      </w:r>
      <w:r w:rsidR="00AB6208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vogliamo</w:t>
      </w:r>
      <w:r w:rsidR="00944D80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evitare di rincorrere</w:t>
      </w:r>
      <w:r w:rsidR="00055889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l’emergenza</w:t>
      </w:r>
      <w:r w:rsidR="00774B93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idrica</w:t>
      </w:r>
      <w:r w:rsidR="00055889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bisogna</w:t>
      </w:r>
      <w:r w:rsidR="00E1118D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rimettere</w:t>
      </w:r>
      <w:r w:rsidR="00C71075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al</w:t>
      </w:r>
      <w:r w:rsidR="00FF3B8F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centro dell’agenda</w:t>
      </w:r>
      <w:r w:rsidR="0090779B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politica</w:t>
      </w:r>
      <w:r w:rsidR="00FF3B8F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decisioni radicali non più rinviabili</w:t>
      </w:r>
      <w:r w:rsidR="00B7295E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>”</w:t>
      </w:r>
      <w:r w:rsidR="00D2665D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. </w:t>
      </w:r>
    </w:p>
    <w:p w14:paraId="2BBD34B4" w14:textId="48A3E6AD" w:rsidR="009207F3" w:rsidRPr="005C34BB" w:rsidRDefault="009207F3" w:rsidP="009207F3">
      <w:pPr>
        <w:jc w:val="both"/>
        <w:rPr>
          <w:rFonts w:asciiTheme="minorHAnsi" w:eastAsia="Times New Roman" w:hAnsiTheme="minorHAnsi" w:cstheme="minorHAnsi"/>
          <w:b/>
          <w:color w:val="000000"/>
          <w:shd w:val="clear" w:color="auto" w:fill="FFFFFF"/>
        </w:rPr>
      </w:pPr>
      <w:r w:rsidRPr="005C34BB">
        <w:rPr>
          <w:rFonts w:asciiTheme="minorHAnsi" w:eastAsia="Times New Roman" w:hAnsiTheme="minorHAnsi" w:cstheme="minorHAnsi"/>
          <w:b/>
          <w:color w:val="040D22"/>
          <w:kern w:val="2"/>
          <w:shd w:val="clear" w:color="auto" w:fill="FFFFFF"/>
          <w:lang w:eastAsia="it-IT"/>
          <w14:ligatures w14:val="standardContextual"/>
        </w:rPr>
        <w:t>&gt;</w:t>
      </w:r>
      <w:r w:rsidR="00D4753A" w:rsidRPr="005C34BB">
        <w:rPr>
          <w:rFonts w:asciiTheme="minorHAnsi" w:eastAsia="Times New Roman" w:hAnsiTheme="minorHAnsi" w:cstheme="minorHAnsi"/>
          <w:b/>
          <w:color w:val="040D22"/>
          <w:kern w:val="2"/>
          <w:shd w:val="clear" w:color="auto" w:fill="FFFFFF"/>
          <w:lang w:eastAsia="it-IT"/>
          <w14:ligatures w14:val="standardContextual"/>
        </w:rPr>
        <w:t>L’attuale sistema di gestione in Fvg</w:t>
      </w:r>
      <w:r w:rsidR="00D4753A" w:rsidRPr="005C34BB">
        <w:rPr>
          <w:rFonts w:asciiTheme="minorHAnsi" w:eastAsia="Times New Roman" w:hAnsiTheme="minorHAnsi" w:cstheme="minorHAnsi"/>
          <w:color w:val="040D22"/>
          <w:kern w:val="2"/>
          <w:shd w:val="clear" w:color="auto" w:fill="FFFFFF"/>
          <w:lang w:eastAsia="it-IT"/>
          <w14:ligatures w14:val="standardContextual"/>
        </w:rPr>
        <w:t xml:space="preserve"> </w:t>
      </w:r>
      <w:r w:rsidRPr="005C34BB">
        <w:rPr>
          <w:rFonts w:asciiTheme="minorHAnsi" w:eastAsia="Times New Roman" w:hAnsiTheme="minorHAnsi" w:cstheme="minorHAnsi"/>
          <w:color w:val="0D0D0D"/>
          <w:shd w:val="clear" w:color="auto" w:fill="FFFFFF"/>
        </w:rPr>
        <w:t xml:space="preserve">Il sistema di acquedotti del Friuli Venezia Giulia si sviluppa su </w:t>
      </w:r>
      <w:r w:rsidRPr="00F02511">
        <w:rPr>
          <w:rFonts w:asciiTheme="minorHAnsi" w:eastAsia="Times New Roman" w:hAnsiTheme="minorHAnsi" w:cstheme="minorHAnsi"/>
          <w:b/>
          <w:color w:val="0D0D0D"/>
          <w:shd w:val="clear" w:color="auto" w:fill="FFFFFF"/>
        </w:rPr>
        <w:t>13 mila e 700 chilometri</w:t>
      </w:r>
      <w:r w:rsidRPr="005C34BB">
        <w:rPr>
          <w:rFonts w:asciiTheme="minorHAnsi" w:eastAsia="Times New Roman" w:hAnsiTheme="minorHAnsi" w:cstheme="minorHAnsi"/>
          <w:color w:val="0D0D0D"/>
          <w:shd w:val="clear" w:color="auto" w:fill="FFFFFF"/>
        </w:rPr>
        <w:t xml:space="preserve">, servendo </w:t>
      </w:r>
      <w:r w:rsidRPr="005C34BB">
        <w:rPr>
          <w:rFonts w:asciiTheme="minorHAnsi" w:hAnsiTheme="minorHAnsi" w:cstheme="minorHAnsi"/>
        </w:rPr>
        <w:t xml:space="preserve"> una popolazione di circa 1.200.000 abitanti, con una presenza di ben </w:t>
      </w:r>
      <w:r w:rsidRPr="00F02511">
        <w:rPr>
          <w:rFonts w:asciiTheme="minorHAnsi" w:hAnsiTheme="minorHAnsi" w:cstheme="minorHAnsi"/>
          <w:b/>
        </w:rPr>
        <w:t>7 gestori nel settore idrico</w:t>
      </w:r>
      <w:r w:rsidRPr="005C34BB">
        <w:rPr>
          <w:rFonts w:asciiTheme="minorHAnsi" w:hAnsiTheme="minorHAnsi" w:cstheme="minorHAnsi"/>
        </w:rPr>
        <w:t xml:space="preserve">: </w:t>
      </w:r>
      <w:proofErr w:type="spellStart"/>
      <w:r w:rsidRPr="005C34BB">
        <w:rPr>
          <w:rFonts w:asciiTheme="minorHAnsi" w:hAnsiTheme="minorHAnsi" w:cstheme="minorHAnsi"/>
        </w:rPr>
        <w:t>Cafc</w:t>
      </w:r>
      <w:proofErr w:type="spellEnd"/>
      <w:r w:rsidRPr="005C34BB">
        <w:rPr>
          <w:rFonts w:asciiTheme="minorHAnsi" w:hAnsiTheme="minorHAnsi" w:cstheme="minorHAnsi"/>
        </w:rPr>
        <w:t xml:space="preserve">, con 120 comuni, copre il 39,1% della popolazione,  </w:t>
      </w:r>
      <w:proofErr w:type="spellStart"/>
      <w:r w:rsidRPr="005C34BB">
        <w:rPr>
          <w:rFonts w:asciiTheme="minorHAnsi" w:hAnsiTheme="minorHAnsi" w:cstheme="minorHAnsi"/>
        </w:rPr>
        <w:t>AcegasApsAmga</w:t>
      </w:r>
      <w:proofErr w:type="spellEnd"/>
      <w:r w:rsidRPr="005C34BB">
        <w:rPr>
          <w:rFonts w:asciiTheme="minorHAnsi" w:hAnsiTheme="minorHAnsi" w:cstheme="minorHAnsi"/>
        </w:rPr>
        <w:t xml:space="preserve">, con 3 comuni, il 18,11%, Livenza Tagliamento, con 30 comuni, il 16,9%, </w:t>
      </w:r>
      <w:proofErr w:type="spellStart"/>
      <w:r w:rsidRPr="005C34BB">
        <w:rPr>
          <w:rFonts w:asciiTheme="minorHAnsi" w:hAnsiTheme="minorHAnsi" w:cstheme="minorHAnsi"/>
        </w:rPr>
        <w:t>Irisacqua</w:t>
      </w:r>
      <w:proofErr w:type="spellEnd"/>
      <w:r w:rsidRPr="005C34BB">
        <w:rPr>
          <w:rFonts w:asciiTheme="minorHAnsi" w:hAnsiTheme="minorHAnsi" w:cstheme="minorHAnsi"/>
        </w:rPr>
        <w:t xml:space="preserve">, con 25 comuni, copre l’11,5%, </w:t>
      </w:r>
      <w:proofErr w:type="spellStart"/>
      <w:r w:rsidRPr="005C34BB">
        <w:rPr>
          <w:rFonts w:asciiTheme="minorHAnsi" w:hAnsiTheme="minorHAnsi" w:cstheme="minorHAnsi"/>
        </w:rPr>
        <w:t>Hidrogea</w:t>
      </w:r>
      <w:proofErr w:type="spellEnd"/>
      <w:r w:rsidRPr="005C34BB">
        <w:rPr>
          <w:rFonts w:asciiTheme="minorHAnsi" w:hAnsiTheme="minorHAnsi" w:cstheme="minorHAnsi"/>
        </w:rPr>
        <w:t xml:space="preserve">, </w:t>
      </w:r>
      <w:r w:rsidRPr="005C34BB">
        <w:rPr>
          <w:rFonts w:asciiTheme="minorHAnsi" w:hAnsiTheme="minorHAnsi" w:cstheme="minorHAnsi"/>
        </w:rPr>
        <w:lastRenderedPageBreak/>
        <w:t xml:space="preserve">con 20 comuni, l’8,7%, Acquedotto Poiana, con 12 comuni, il 4,6%, Acquedotto del Carso, con 3 comuni, lo 0,9%. </w:t>
      </w:r>
      <w:r w:rsidRPr="005C34BB">
        <w:rPr>
          <w:rFonts w:asciiTheme="minorHAnsi" w:eastAsia="Times New Roman" w:hAnsiTheme="minorHAnsi" w:cstheme="minorHAnsi"/>
          <w:color w:val="0D0D0D"/>
          <w:shd w:val="clear" w:color="auto" w:fill="FFFFFF"/>
        </w:rPr>
        <w:t xml:space="preserve">Gli </w:t>
      </w:r>
      <w:r w:rsidRPr="00F02511">
        <w:rPr>
          <w:rFonts w:asciiTheme="minorHAnsi" w:eastAsia="Times New Roman" w:hAnsiTheme="minorHAnsi" w:cstheme="minorHAnsi"/>
          <w:b/>
          <w:color w:val="0D0D0D"/>
          <w:shd w:val="clear" w:color="auto" w:fill="FFFFFF"/>
        </w:rPr>
        <w:t>investimenti medi sono al di sotto dei 50 euro/abitante</w:t>
      </w:r>
      <w:r w:rsidRPr="005C34BB">
        <w:rPr>
          <w:rFonts w:asciiTheme="minorHAnsi" w:eastAsia="Times New Roman" w:hAnsiTheme="minorHAnsi" w:cstheme="minorHAnsi"/>
          <w:color w:val="0D0D0D"/>
          <w:shd w:val="clear" w:color="auto" w:fill="FFFFFF"/>
        </w:rPr>
        <w:t xml:space="preserve">, lontani dalla media europea. La </w:t>
      </w:r>
      <w:r w:rsidRPr="00F02511">
        <w:rPr>
          <w:rFonts w:asciiTheme="minorHAnsi" w:eastAsia="Times New Roman" w:hAnsiTheme="minorHAnsi" w:cstheme="minorHAnsi"/>
          <w:b/>
          <w:color w:val="0D0D0D"/>
          <w:shd w:val="clear" w:color="auto" w:fill="FFFFFF"/>
        </w:rPr>
        <w:t>bolletta dell’acqua</w:t>
      </w:r>
      <w:r w:rsidRPr="005C34BB">
        <w:rPr>
          <w:rFonts w:asciiTheme="minorHAnsi" w:eastAsia="Times New Roman" w:hAnsiTheme="minorHAnsi" w:cstheme="minorHAnsi"/>
          <w:color w:val="0D0D0D"/>
          <w:shd w:val="clear" w:color="auto" w:fill="FFFFFF"/>
        </w:rPr>
        <w:t xml:space="preserve">, secondo l’osservatorio prezzi e tariffe di cittadinanza attiva, è </w:t>
      </w:r>
      <w:r w:rsidRPr="00F02511">
        <w:rPr>
          <w:rFonts w:asciiTheme="minorHAnsi" w:eastAsia="Times New Roman" w:hAnsiTheme="minorHAnsi" w:cstheme="minorHAnsi"/>
          <w:b/>
          <w:color w:val="0D0D0D"/>
          <w:shd w:val="clear" w:color="auto" w:fill="FFFFFF"/>
        </w:rPr>
        <w:t>incrementata del 6,6%</w:t>
      </w:r>
      <w:r w:rsidRPr="005C34BB">
        <w:rPr>
          <w:rFonts w:asciiTheme="minorHAnsi" w:eastAsia="Times New Roman" w:hAnsiTheme="minorHAnsi" w:cstheme="minorHAnsi"/>
          <w:color w:val="0D0D0D"/>
          <w:shd w:val="clear" w:color="auto" w:fill="FFFFFF"/>
        </w:rPr>
        <w:t xml:space="preserve"> rispetto al 2021, con una </w:t>
      </w:r>
      <w:r w:rsidRPr="001436E1">
        <w:rPr>
          <w:rFonts w:asciiTheme="minorHAnsi" w:eastAsia="Times New Roman" w:hAnsiTheme="minorHAnsi" w:cstheme="minorHAnsi"/>
          <w:b/>
          <w:color w:val="0D0D0D"/>
          <w:shd w:val="clear" w:color="auto" w:fill="FFFFFF"/>
        </w:rPr>
        <w:t>spesa media per famiglia di 448 euro</w:t>
      </w:r>
      <w:r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>. In Friuli-Venezia Giulia,</w:t>
      </w:r>
      <w:r w:rsidRPr="005C34BB">
        <w:rPr>
          <w:rStyle w:val="apple-converted-space"/>
          <w:rFonts w:asciiTheme="minorHAnsi" w:eastAsia="Times New Roman" w:hAnsiTheme="minorHAnsi" w:cstheme="minorHAnsi"/>
          <w:color w:val="000000"/>
          <w:shd w:val="clear" w:color="auto" w:fill="FFFFFF"/>
        </w:rPr>
        <w:t> </w:t>
      </w:r>
      <w:r w:rsidRPr="005C34BB">
        <w:rPr>
          <w:rStyle w:val="Enfasigrassetto"/>
          <w:rFonts w:asciiTheme="minorHAnsi" w:eastAsia="Times New Roman" w:hAnsiTheme="minorHAnsi" w:cstheme="minorHAnsi"/>
          <w:b w:val="0"/>
          <w:color w:val="000000"/>
          <w:bdr w:val="none" w:sz="0" w:space="0" w:color="auto" w:frame="1"/>
        </w:rPr>
        <w:t>si va dai 606 euro di Trieste, cifra tra le più alte d’Italia nel silenzio di politica e istituzioni, ai 341 euro di Udine</w:t>
      </w:r>
      <w:r w:rsidRPr="005C34BB">
        <w:rPr>
          <w:rFonts w:asciiTheme="minorHAnsi" w:eastAsia="Times New Roman" w:hAnsiTheme="minorHAnsi" w:cstheme="minorHAnsi"/>
          <w:b/>
          <w:color w:val="000000"/>
          <w:shd w:val="clear" w:color="auto" w:fill="FFFFFF"/>
        </w:rPr>
        <w:t>.</w:t>
      </w:r>
      <w:r w:rsidRPr="005C34BB">
        <w:rPr>
          <w:rStyle w:val="apple-converted-space"/>
          <w:rFonts w:asciiTheme="minorHAnsi" w:eastAsia="Times New Roman" w:hAnsiTheme="minorHAnsi" w:cstheme="minorHAnsi"/>
          <w:b/>
          <w:color w:val="000000"/>
          <w:shd w:val="clear" w:color="auto" w:fill="FFFFFF"/>
        </w:rPr>
        <w:t> </w:t>
      </w:r>
      <w:r w:rsidRPr="005C34BB">
        <w:rPr>
          <w:rStyle w:val="Enfasigrassetto"/>
          <w:rFonts w:asciiTheme="minorHAnsi" w:eastAsia="Times New Roman" w:hAnsiTheme="minorHAnsi" w:cstheme="minorHAnsi"/>
          <w:b w:val="0"/>
          <w:color w:val="000000"/>
          <w:bdr w:val="none" w:sz="0" w:space="0" w:color="auto" w:frame="1"/>
        </w:rPr>
        <w:t>A Gorizia si spendono 473 euro e a Pordenone 370 euro</w:t>
      </w:r>
      <w:r w:rsidRPr="005C34BB">
        <w:rPr>
          <w:rFonts w:asciiTheme="minorHAnsi" w:eastAsia="Times New Roman" w:hAnsiTheme="minorHAnsi" w:cstheme="minorHAnsi"/>
          <w:b/>
          <w:color w:val="000000"/>
          <w:shd w:val="clear" w:color="auto" w:fill="FFFFFF"/>
        </w:rPr>
        <w:t>.</w:t>
      </w:r>
    </w:p>
    <w:p w14:paraId="66FA629D" w14:textId="30AF733C" w:rsidR="00C673FE" w:rsidRPr="00BE60A6" w:rsidRDefault="00947995" w:rsidP="00C673FE">
      <w:pPr>
        <w:jc w:val="both"/>
        <w:rPr>
          <w:rFonts w:asciiTheme="minorHAnsi" w:eastAsia="Times New Roman" w:hAnsiTheme="minorHAnsi" w:cstheme="minorHAnsi"/>
          <w:b/>
          <w:color w:val="040D22"/>
          <w:shd w:val="clear" w:color="auto" w:fill="FFFFFF"/>
        </w:rPr>
      </w:pPr>
      <w:r w:rsidRPr="005C34BB">
        <w:rPr>
          <w:rFonts w:asciiTheme="minorHAnsi" w:eastAsia="Times New Roman" w:hAnsiTheme="minorHAnsi" w:cstheme="minorHAnsi"/>
          <w:b/>
          <w:color w:val="000000"/>
          <w:shd w:val="clear" w:color="auto" w:fill="FFFFFF"/>
        </w:rPr>
        <w:t xml:space="preserve">Una </w:t>
      </w:r>
      <w:proofErr w:type="spellStart"/>
      <w:r w:rsidRPr="005C34BB">
        <w:rPr>
          <w:rFonts w:asciiTheme="minorHAnsi" w:eastAsia="Times New Roman" w:hAnsiTheme="minorHAnsi" w:cstheme="minorHAnsi"/>
          <w:b/>
          <w:color w:val="000000"/>
          <w:shd w:val="clear" w:color="auto" w:fill="FFFFFF"/>
        </w:rPr>
        <w:t>multiutility</w:t>
      </w:r>
      <w:proofErr w:type="spellEnd"/>
      <w:r w:rsidRPr="005C34BB">
        <w:rPr>
          <w:rFonts w:asciiTheme="minorHAnsi" w:eastAsia="Times New Roman" w:hAnsiTheme="minorHAnsi" w:cstheme="minorHAnsi"/>
          <w:b/>
          <w:color w:val="000000"/>
          <w:shd w:val="clear" w:color="auto" w:fill="FFFFFF"/>
        </w:rPr>
        <w:t xml:space="preserve"> regionale</w:t>
      </w:r>
      <w:r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</w:t>
      </w:r>
      <w:r w:rsidR="00C673FE"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Bene, per la </w:t>
      </w:r>
      <w:proofErr w:type="spellStart"/>
      <w:r w:rsidR="00C673FE"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>Femca</w:t>
      </w:r>
      <w:proofErr w:type="spellEnd"/>
      <w:r w:rsidR="00C673FE"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Cisl Fvg, le collaborazioni già avviate tra i soggetti gestori, come, ad esempio, il “</w:t>
      </w:r>
      <w:proofErr w:type="spellStart"/>
      <w:r w:rsidR="00C673FE"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>Masterplan</w:t>
      </w:r>
      <w:proofErr w:type="spellEnd"/>
      <w:r w:rsidR="00C673FE"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degli acquedotti Fvg”, che consente una sorta di mutuo soccorso tra  gestori in caso di necessità, o i progetti legati ai finanziamenti del PNRR, ma oggi </w:t>
      </w:r>
      <w:r w:rsidR="009207F3" w:rsidRPr="005C34BB">
        <w:rPr>
          <w:rFonts w:asciiTheme="minorHAnsi" w:hAnsiTheme="minorHAnsi" w:cstheme="minorHAnsi"/>
        </w:rPr>
        <w:t>anche considerata la prossima scadenza della concessione su Trieste, prevista per il 202</w:t>
      </w:r>
      <w:r w:rsidR="00C673FE" w:rsidRPr="005C34BB">
        <w:rPr>
          <w:rFonts w:asciiTheme="minorHAnsi" w:hAnsiTheme="minorHAnsi" w:cstheme="minorHAnsi"/>
        </w:rPr>
        <w:t>7 –</w:t>
      </w:r>
      <w:r w:rsidR="00C673FE"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spiega Rizzo, sintetizzando la posizione della </w:t>
      </w:r>
      <w:proofErr w:type="spellStart"/>
      <w:r w:rsidR="00C673FE"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>Femca</w:t>
      </w:r>
      <w:proofErr w:type="spellEnd"/>
      <w:r w:rsidR="00C673FE"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Cisl Fvg  - </w:t>
      </w:r>
      <w:r w:rsidR="009207F3" w:rsidRPr="005C34BB">
        <w:rPr>
          <w:rFonts w:asciiTheme="minorHAnsi" w:hAnsiTheme="minorHAnsi" w:cstheme="minorHAnsi"/>
        </w:rPr>
        <w:t xml:space="preserve">si presenta una occasione straordinaria per ridefinire, dentro un chiaro disegno politico e con una regia regionale, un diverso equilibrio del servizio pubblico e aprire ad una gestione unitaria del servizio idrico integrato anche con la </w:t>
      </w:r>
      <w:r w:rsidR="009207F3" w:rsidRPr="00BE60A6">
        <w:rPr>
          <w:rFonts w:asciiTheme="minorHAnsi" w:hAnsiTheme="minorHAnsi" w:cstheme="minorHAnsi"/>
          <w:b/>
        </w:rPr>
        <w:t xml:space="preserve">creazione di una </w:t>
      </w:r>
      <w:proofErr w:type="spellStart"/>
      <w:r w:rsidR="009207F3" w:rsidRPr="00BE60A6">
        <w:rPr>
          <w:rFonts w:asciiTheme="minorHAnsi" w:hAnsiTheme="minorHAnsi" w:cstheme="minorHAnsi"/>
          <w:b/>
        </w:rPr>
        <w:t>multiutility</w:t>
      </w:r>
      <w:proofErr w:type="spellEnd"/>
      <w:r w:rsidR="009207F3" w:rsidRPr="00BE60A6">
        <w:rPr>
          <w:rFonts w:asciiTheme="minorHAnsi" w:hAnsiTheme="minorHAnsi" w:cstheme="minorHAnsi"/>
          <w:b/>
        </w:rPr>
        <w:t xml:space="preserve"> regionale, a cominciare dall’acqua e dai rifiuti.</w:t>
      </w:r>
      <w:r w:rsidR="00C673FE" w:rsidRPr="005C34BB">
        <w:rPr>
          <w:rFonts w:asciiTheme="minorHAnsi" w:eastAsia="Times New Roman" w:hAnsiTheme="minorHAnsi" w:cstheme="minorHAnsi"/>
          <w:color w:val="000000"/>
          <w:shd w:val="clear" w:color="auto" w:fill="FFFFFF"/>
        </w:rPr>
        <w:t xml:space="preserve"> </w:t>
      </w:r>
      <w:r w:rsidR="009207F3" w:rsidRPr="005C34BB">
        <w:rPr>
          <w:rFonts w:asciiTheme="minorHAnsi" w:hAnsiTheme="minorHAnsi" w:cstheme="minorHAnsi"/>
        </w:rPr>
        <w:t xml:space="preserve">Una occasione per coniugare adeguatamente l’esigenza di raggiungere congrue soglie dimensionali di mercato, salvaguardando, al tempo stesso, il ruolo di indirizzo e controllo delle comunità locali e il radicamento delle società sul territorio attraverso la </w:t>
      </w:r>
      <w:r w:rsidR="009207F3" w:rsidRPr="00BE60A6">
        <w:rPr>
          <w:rFonts w:asciiTheme="minorHAnsi" w:hAnsiTheme="minorHAnsi" w:cstheme="minorHAnsi"/>
          <w:b/>
        </w:rPr>
        <w:t xml:space="preserve">gestione “in </w:t>
      </w:r>
      <w:proofErr w:type="spellStart"/>
      <w:r w:rsidR="009207F3" w:rsidRPr="00BE60A6">
        <w:rPr>
          <w:rFonts w:asciiTheme="minorHAnsi" w:hAnsiTheme="minorHAnsi" w:cstheme="minorHAnsi"/>
          <w:b/>
        </w:rPr>
        <w:t>house</w:t>
      </w:r>
      <w:proofErr w:type="spellEnd"/>
      <w:r w:rsidR="009207F3" w:rsidRPr="00BE60A6">
        <w:rPr>
          <w:rFonts w:asciiTheme="minorHAnsi" w:hAnsiTheme="minorHAnsi" w:cstheme="minorHAnsi"/>
          <w:b/>
        </w:rPr>
        <w:t>”</w:t>
      </w:r>
      <w:r w:rsidR="009207F3" w:rsidRPr="005C34BB">
        <w:rPr>
          <w:rFonts w:asciiTheme="minorHAnsi" w:hAnsiTheme="minorHAnsi" w:cstheme="minorHAnsi"/>
        </w:rPr>
        <w:t xml:space="preserve">. Una tipologia di affidamento che in Fvg copre, già oggi, oltre l’80%, sicuramente </w:t>
      </w:r>
      <w:proofErr w:type="spellStart"/>
      <w:r w:rsidR="009207F3" w:rsidRPr="005C34BB">
        <w:rPr>
          <w:rFonts w:asciiTheme="minorHAnsi" w:hAnsiTheme="minorHAnsi" w:cstheme="minorHAnsi"/>
        </w:rPr>
        <w:t>piu</w:t>
      </w:r>
      <w:proofErr w:type="spellEnd"/>
      <w:r w:rsidR="009207F3" w:rsidRPr="005C34BB">
        <w:rPr>
          <w:rFonts w:asciiTheme="minorHAnsi" w:hAnsiTheme="minorHAnsi" w:cstheme="minorHAnsi"/>
        </w:rPr>
        <w:t xml:space="preserve">̀ idonea a fornire servizi di </w:t>
      </w:r>
      <w:proofErr w:type="spellStart"/>
      <w:r w:rsidR="009207F3" w:rsidRPr="005C34BB">
        <w:rPr>
          <w:rFonts w:asciiTheme="minorHAnsi" w:hAnsiTheme="minorHAnsi" w:cstheme="minorHAnsi"/>
        </w:rPr>
        <w:t>qualita</w:t>
      </w:r>
      <w:proofErr w:type="spellEnd"/>
      <w:r w:rsidR="009207F3" w:rsidRPr="005C34BB">
        <w:rPr>
          <w:rFonts w:asciiTheme="minorHAnsi" w:hAnsiTheme="minorHAnsi" w:cstheme="minorHAnsi"/>
        </w:rPr>
        <w:t>̀ ai cittadini, a contenere le tariffe e a promuovere il diritto umano all’acqua e allo sviluppo sostenibile delle risorse idriche per le future generazioni e per la tutela ambientale</w:t>
      </w:r>
      <w:r w:rsidR="00C673FE" w:rsidRPr="005C34BB">
        <w:rPr>
          <w:rFonts w:asciiTheme="minorHAnsi" w:hAnsiTheme="minorHAnsi" w:cstheme="minorHAnsi"/>
        </w:rPr>
        <w:t>”</w:t>
      </w:r>
      <w:r w:rsidR="009207F3" w:rsidRPr="005C34BB">
        <w:rPr>
          <w:rFonts w:asciiTheme="minorHAnsi" w:hAnsiTheme="minorHAnsi" w:cstheme="minorHAnsi"/>
        </w:rPr>
        <w:t>.</w:t>
      </w:r>
      <w:r w:rsidR="00C673FE" w:rsidRPr="005C34BB">
        <w:rPr>
          <w:rFonts w:asciiTheme="minorHAnsi" w:hAnsiTheme="minorHAnsi" w:cstheme="minorHAnsi"/>
        </w:rPr>
        <w:t xml:space="preserve"> Parliamo, dunque, di una </w:t>
      </w:r>
      <w:proofErr w:type="spellStart"/>
      <w:r w:rsidR="00C673FE" w:rsidRPr="00BE60A6">
        <w:rPr>
          <w:rFonts w:asciiTheme="minorHAnsi" w:hAnsiTheme="minorHAnsi" w:cstheme="minorHAnsi"/>
          <w:b/>
        </w:rPr>
        <w:t>multiutility</w:t>
      </w:r>
      <w:proofErr w:type="spellEnd"/>
      <w:r w:rsidR="00C673FE" w:rsidRPr="00BE60A6">
        <w:rPr>
          <w:rFonts w:asciiTheme="minorHAnsi" w:hAnsiTheme="minorHAnsi" w:cstheme="minorHAnsi"/>
          <w:b/>
        </w:rPr>
        <w:t xml:space="preserve">, di un </w:t>
      </w:r>
      <w:r w:rsidR="00C673FE" w:rsidRPr="00BE60A6">
        <w:rPr>
          <w:rFonts w:asciiTheme="minorHAnsi" w:eastAsia="Times New Roman" w:hAnsiTheme="minorHAnsi" w:cstheme="minorHAnsi"/>
          <w:b/>
          <w:color w:val="040D22"/>
          <w:shd w:val="clear" w:color="auto" w:fill="FFFFFF"/>
        </w:rPr>
        <w:t>soggetto</w:t>
      </w:r>
      <w:r w:rsidR="005C34BB" w:rsidRPr="00BE60A6">
        <w:rPr>
          <w:rFonts w:asciiTheme="minorHAnsi" w:eastAsia="Times New Roman" w:hAnsiTheme="minorHAnsi" w:cstheme="minorHAnsi"/>
          <w:b/>
          <w:color w:val="040D22"/>
          <w:shd w:val="clear" w:color="auto" w:fill="FFFFFF"/>
        </w:rPr>
        <w:t xml:space="preserve"> </w:t>
      </w:r>
      <w:r w:rsidR="00C673FE" w:rsidRPr="00BE60A6">
        <w:rPr>
          <w:rFonts w:asciiTheme="minorHAnsi" w:eastAsia="Times New Roman" w:hAnsiTheme="minorHAnsi" w:cstheme="minorHAnsi"/>
          <w:b/>
          <w:color w:val="040D22"/>
          <w:shd w:val="clear" w:color="auto" w:fill="FFFFFF"/>
        </w:rPr>
        <w:t>forte e radicato sul territorio, al riparo da facili conquiste, lontano dai tentativi di finanziarizzazione dei servizi pubblici locali, capace di costruire un proprio destino industriale in un settore che è diventato sempre più strategico per l’interesse generale della nostra regione.</w:t>
      </w:r>
    </w:p>
    <w:p w14:paraId="0DCE4615" w14:textId="0AE61426" w:rsidR="005C34BB" w:rsidRDefault="005C34BB" w:rsidP="005C34BB">
      <w:pPr>
        <w:jc w:val="both"/>
        <w:rPr>
          <w:rFonts w:asciiTheme="minorHAnsi" w:hAnsiTheme="minorHAnsi" w:cstheme="minorHAnsi"/>
          <w:color w:val="000000"/>
        </w:rPr>
      </w:pPr>
      <w:r w:rsidRPr="005C34BB">
        <w:rPr>
          <w:rFonts w:asciiTheme="minorHAnsi" w:hAnsiTheme="minorHAnsi" w:cstheme="minorHAnsi"/>
          <w:b/>
        </w:rPr>
        <w:t xml:space="preserve">Una nuova responsabilità sociale d’impresa </w:t>
      </w:r>
      <w:r w:rsidRPr="005C34BB">
        <w:rPr>
          <w:rFonts w:asciiTheme="minorHAnsi" w:hAnsiTheme="minorHAnsi" w:cstheme="minorHAnsi"/>
          <w:color w:val="000000"/>
        </w:rPr>
        <w:t xml:space="preserve">Questa – per la </w:t>
      </w:r>
      <w:proofErr w:type="spellStart"/>
      <w:r w:rsidRPr="005C34BB">
        <w:rPr>
          <w:rFonts w:asciiTheme="minorHAnsi" w:hAnsiTheme="minorHAnsi" w:cstheme="minorHAnsi"/>
          <w:color w:val="000000"/>
        </w:rPr>
        <w:t>Femca</w:t>
      </w:r>
      <w:proofErr w:type="spellEnd"/>
      <w:r w:rsidRPr="005C34BB">
        <w:rPr>
          <w:rFonts w:asciiTheme="minorHAnsi" w:hAnsiTheme="minorHAnsi" w:cstheme="minorHAnsi"/>
          <w:color w:val="000000"/>
        </w:rPr>
        <w:t xml:space="preserve"> Cisl Fvg - è anche una grande occasione per ragionare più compiutamente su </w:t>
      </w:r>
      <w:r w:rsidRPr="00BE60A6">
        <w:rPr>
          <w:rFonts w:asciiTheme="minorHAnsi" w:hAnsiTheme="minorHAnsi" w:cstheme="minorHAnsi"/>
          <w:b/>
          <w:color w:val="000000"/>
        </w:rPr>
        <w:t>sostenibilità e responsabilità sociale d’impresa</w:t>
      </w:r>
      <w:r w:rsidRPr="005C34BB">
        <w:rPr>
          <w:rFonts w:asciiTheme="minorHAnsi" w:hAnsiTheme="minorHAnsi" w:cstheme="minorHAnsi"/>
          <w:color w:val="000000"/>
        </w:rPr>
        <w:t xml:space="preserve">, dentro l’orizzonte strategico della </w:t>
      </w:r>
      <w:r w:rsidRPr="00BE60A6">
        <w:rPr>
          <w:rFonts w:asciiTheme="minorHAnsi" w:hAnsiTheme="minorHAnsi" w:cstheme="minorHAnsi"/>
          <w:b/>
          <w:color w:val="000000"/>
        </w:rPr>
        <w:t>partecipazione dei lavoratori alle decisioni e al governo dell’impresa</w:t>
      </w:r>
      <w:r w:rsidRPr="005C34BB">
        <w:rPr>
          <w:rFonts w:asciiTheme="minorHAnsi" w:hAnsiTheme="minorHAnsi" w:cstheme="minorHAnsi"/>
          <w:color w:val="000000"/>
        </w:rPr>
        <w:t xml:space="preserve">, anche per meglio rispondere alle profonde e complesse trasformazioni che il sistema idrico sta vivendo. Significa ragionare insieme e rendere partecipi i lavoratori, che sono anche fruitori del servizio, sugli assetti societari, sull’ organizzazione del lavoro e sui percorsi professionali e formativi, su come uniformare i diversi trattamenti normativi e salariali che derivano da forme contrattuali differenti, su come costruire i Premi di Risultato dentro una corretta dinamica contrattuale.  </w:t>
      </w:r>
      <w:r w:rsidR="00D03D9A">
        <w:rPr>
          <w:rFonts w:asciiTheme="minorHAnsi" w:hAnsiTheme="minorHAnsi" w:cstheme="minorHAnsi"/>
          <w:color w:val="000000"/>
        </w:rPr>
        <w:t>+</w:t>
      </w:r>
    </w:p>
    <w:p w14:paraId="379FA862" w14:textId="6C2CB80B" w:rsidR="00D03D9A" w:rsidRPr="00D03D9A" w:rsidRDefault="00D03D9A" w:rsidP="005C34BB">
      <w:pPr>
        <w:jc w:val="both"/>
        <w:rPr>
          <w:rFonts w:asciiTheme="minorHAnsi" w:hAnsiTheme="minorHAnsi" w:cstheme="minorHAnsi"/>
          <w:b/>
          <w:color w:val="000000"/>
        </w:rPr>
      </w:pPr>
      <w:r w:rsidRPr="00D03D9A">
        <w:rPr>
          <w:rFonts w:asciiTheme="minorHAnsi" w:hAnsiTheme="minorHAnsi" w:cstheme="minorHAnsi"/>
          <w:b/>
          <w:color w:val="000000"/>
        </w:rPr>
        <w:t>Sul tema delle relazioni industriali è intervenuto anche il segretario generale della Cisl Fvg, Alberto Monticco che hai auspicato una stagione di rinnovamento della concertazione, aprendo alla partecipazione e alla responsabilità dei lavoratori all’interno delle aziende. “Noi come Sindacato siamo pronti, come dimostra anche il risultato ottenuto dalla sottoscrizione della proposta di legge Cisl sulla partecipazione consegnata i giorni scorsi al Governo: ora anche la parte datoriale dimostri altrettanto coraggio”.</w:t>
      </w:r>
    </w:p>
    <w:p w14:paraId="03B88C5A" w14:textId="29326390" w:rsidR="005C34BB" w:rsidRDefault="005C34BB" w:rsidP="005C34BB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5C34BB">
        <w:rPr>
          <w:rFonts w:asciiTheme="minorHAnsi" w:hAnsiTheme="minorHAnsi" w:cstheme="minorHAnsi"/>
          <w:color w:val="000000"/>
        </w:rPr>
        <w:t>Di questo ne hanno discusso il</w:t>
      </w:r>
      <w:r w:rsidR="00BE60A6">
        <w:rPr>
          <w:rFonts w:asciiTheme="minorHAnsi" w:hAnsiTheme="minorHAnsi" w:cstheme="minorHAnsi"/>
          <w:color w:val="000000"/>
        </w:rPr>
        <w:t xml:space="preserve"> </w:t>
      </w:r>
      <w:r w:rsidRPr="005C34BB">
        <w:rPr>
          <w:rFonts w:asciiTheme="minorHAnsi" w:hAnsiTheme="minorHAnsi" w:cstheme="minorHAnsi"/>
        </w:rPr>
        <w:t xml:space="preserve">presidente della giunta regionale Massimiliano </w:t>
      </w:r>
      <w:proofErr w:type="spellStart"/>
      <w:r w:rsidRPr="005C34BB">
        <w:rPr>
          <w:rFonts w:asciiTheme="minorHAnsi" w:hAnsiTheme="minorHAnsi" w:cstheme="minorHAnsi"/>
        </w:rPr>
        <w:t>Fedriga</w:t>
      </w:r>
      <w:proofErr w:type="spellEnd"/>
      <w:r w:rsidRPr="005C34BB">
        <w:rPr>
          <w:rFonts w:asciiTheme="minorHAnsi" w:hAnsiTheme="minorHAnsi" w:cstheme="minorHAnsi"/>
        </w:rPr>
        <w:t xml:space="preserve">, il presidente di </w:t>
      </w:r>
      <w:proofErr w:type="spellStart"/>
      <w:r w:rsidRPr="005C34BB">
        <w:rPr>
          <w:rFonts w:asciiTheme="minorHAnsi" w:hAnsiTheme="minorHAnsi" w:cstheme="minorHAnsi"/>
        </w:rPr>
        <w:t>Cafc</w:t>
      </w:r>
      <w:proofErr w:type="spellEnd"/>
      <w:r w:rsidRPr="005C34BB">
        <w:rPr>
          <w:rFonts w:asciiTheme="minorHAnsi" w:hAnsiTheme="minorHAnsi" w:cstheme="minorHAnsi"/>
        </w:rPr>
        <w:t xml:space="preserve">, Salvatore Benigno, il presidente di LTA, Andrea </w:t>
      </w:r>
      <w:proofErr w:type="spellStart"/>
      <w:r w:rsidRPr="005C34BB">
        <w:rPr>
          <w:rFonts w:asciiTheme="minorHAnsi" w:hAnsiTheme="minorHAnsi" w:cstheme="minorHAnsi"/>
        </w:rPr>
        <w:t>Vignaduzzo</w:t>
      </w:r>
      <w:proofErr w:type="spellEnd"/>
      <w:r w:rsidRPr="005C34BB">
        <w:rPr>
          <w:rFonts w:asciiTheme="minorHAnsi" w:hAnsiTheme="minorHAnsi" w:cstheme="minorHAnsi"/>
        </w:rPr>
        <w:t xml:space="preserve">, il presidente di </w:t>
      </w:r>
      <w:proofErr w:type="spellStart"/>
      <w:r w:rsidRPr="005C34BB">
        <w:rPr>
          <w:rFonts w:asciiTheme="minorHAnsi" w:hAnsiTheme="minorHAnsi" w:cstheme="minorHAnsi"/>
        </w:rPr>
        <w:t>Hidrogea</w:t>
      </w:r>
      <w:proofErr w:type="spellEnd"/>
      <w:r w:rsidRPr="005C34BB">
        <w:rPr>
          <w:rFonts w:asciiTheme="minorHAnsi" w:hAnsiTheme="minorHAnsi" w:cstheme="minorHAnsi"/>
        </w:rPr>
        <w:t xml:space="preserve"> Fabio Santin</w:t>
      </w:r>
      <w:r w:rsidR="00BC48E3">
        <w:rPr>
          <w:rFonts w:asciiTheme="minorHAnsi" w:hAnsiTheme="minorHAnsi" w:cstheme="minorHAnsi"/>
        </w:rPr>
        <w:t>, Gianbattista Graziani, presidente di Iris Acqua</w:t>
      </w:r>
      <w:r w:rsidRPr="005C34BB">
        <w:rPr>
          <w:rFonts w:asciiTheme="minorHAnsi" w:hAnsiTheme="minorHAnsi" w:cstheme="minorHAnsi"/>
        </w:rPr>
        <w:t xml:space="preserve"> e il Segretario Generale della Cisl Fvg Alberto Monticco. Ha concluso i lavori</w:t>
      </w:r>
      <w:r w:rsidR="00C15299">
        <w:rPr>
          <w:rFonts w:asciiTheme="minorHAnsi" w:hAnsiTheme="minorHAnsi" w:cstheme="minorHAnsi"/>
        </w:rPr>
        <w:t xml:space="preserve"> il Segretario Nazionale</w:t>
      </w:r>
      <w:r w:rsidRPr="005C34BB">
        <w:rPr>
          <w:rFonts w:asciiTheme="minorHAnsi" w:hAnsiTheme="minorHAnsi" w:cstheme="minorHAnsi"/>
        </w:rPr>
        <w:t xml:space="preserve"> della </w:t>
      </w:r>
      <w:proofErr w:type="spellStart"/>
      <w:r w:rsidRPr="005C34BB">
        <w:rPr>
          <w:rFonts w:asciiTheme="minorHAnsi" w:hAnsiTheme="minorHAnsi" w:cstheme="minorHAnsi"/>
        </w:rPr>
        <w:t>Femca</w:t>
      </w:r>
      <w:proofErr w:type="spellEnd"/>
      <w:r w:rsidRPr="005C34BB">
        <w:rPr>
          <w:rFonts w:asciiTheme="minorHAnsi" w:hAnsiTheme="minorHAnsi" w:cstheme="minorHAnsi"/>
        </w:rPr>
        <w:t xml:space="preserve"> Cisl nazionale </w:t>
      </w:r>
      <w:r w:rsidR="00C15299">
        <w:rPr>
          <w:rFonts w:asciiTheme="minorHAnsi" w:hAnsiTheme="minorHAnsi" w:cstheme="minorHAnsi"/>
        </w:rPr>
        <w:t xml:space="preserve">Maurizio </w:t>
      </w:r>
      <w:proofErr w:type="spellStart"/>
      <w:r w:rsidR="00C15299">
        <w:rPr>
          <w:rFonts w:asciiTheme="minorHAnsi" w:hAnsiTheme="minorHAnsi" w:cstheme="minorHAnsi"/>
        </w:rPr>
        <w:t>Scandurra</w:t>
      </w:r>
      <w:proofErr w:type="spellEnd"/>
      <w:r w:rsidR="00C15299">
        <w:rPr>
          <w:rFonts w:asciiTheme="minorHAnsi" w:hAnsiTheme="minorHAnsi" w:cstheme="minorHAnsi"/>
        </w:rPr>
        <w:t>.</w:t>
      </w:r>
    </w:p>
    <w:p w14:paraId="0D224131" w14:textId="762BAFEB" w:rsidR="00C202A2" w:rsidRDefault="00C202A2" w:rsidP="005C34BB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0508B047" w14:textId="77777777" w:rsidR="00C202A2" w:rsidRDefault="00C202A2" w:rsidP="005C34BB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3F7DF8EE" w14:textId="5EC3A5BD" w:rsidR="00C15299" w:rsidRPr="00C15299" w:rsidRDefault="00C15299" w:rsidP="005C34BB">
      <w:pPr>
        <w:spacing w:after="160" w:line="259" w:lineRule="auto"/>
        <w:jc w:val="both"/>
        <w:rPr>
          <w:rFonts w:asciiTheme="minorHAnsi" w:hAnsiTheme="minorHAnsi" w:cstheme="minorHAnsi"/>
          <w:b/>
        </w:rPr>
      </w:pPr>
    </w:p>
    <w:p w14:paraId="12BA375A" w14:textId="3CCB8591" w:rsidR="00C15299" w:rsidRPr="00C202A2" w:rsidRDefault="00C15299" w:rsidP="005C34BB">
      <w:p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C202A2">
        <w:rPr>
          <w:rFonts w:asciiTheme="minorHAnsi" w:hAnsiTheme="minorHAnsi" w:cstheme="minorHAnsi"/>
          <w:b/>
        </w:rPr>
        <w:lastRenderedPageBreak/>
        <w:t>RESOCONTO SOMMARIO DEGLI INTERVENTI TAVOLA ROTONDA</w:t>
      </w:r>
    </w:p>
    <w:p w14:paraId="6DB09FA2" w14:textId="35AD9755" w:rsidR="00C15299" w:rsidRDefault="00C202A2" w:rsidP="00C15299">
      <w:pPr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C202A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Via libera alla riduzione della frammentazione degli Enti Gestori e al consolidamento industriale del settore, anche da parte di Salvatore Benigno, presidente del </w:t>
      </w:r>
      <w:proofErr w:type="spellStart"/>
      <w:r w:rsidRPr="00C202A2">
        <w:rPr>
          <w:rFonts w:asciiTheme="minorHAnsi" w:hAnsiTheme="minorHAnsi" w:cstheme="minorHAnsi"/>
          <w:color w:val="000000" w:themeColor="text1"/>
          <w:shd w:val="clear" w:color="auto" w:fill="FFFFFF"/>
        </w:rPr>
        <w:t>Cafc</w:t>
      </w:r>
      <w:proofErr w:type="spellEnd"/>
      <w:r w:rsidRPr="00C202A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,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per il quale, </w:t>
      </w:r>
      <w:r>
        <w:rPr>
          <w:rFonts w:asciiTheme="minorHAnsi" w:hAnsiTheme="minorHAnsi" w:cstheme="minorHAnsi"/>
          <w:color w:val="000000" w:themeColor="text1"/>
        </w:rPr>
        <w:t>a</w:t>
      </w:r>
      <w:r w:rsidRPr="00C202A2">
        <w:rPr>
          <w:rFonts w:asciiTheme="minorHAnsi" w:hAnsiTheme="minorHAnsi" w:cstheme="minorHAnsi"/>
          <w:color w:val="000000" w:themeColor="text1"/>
          <w:shd w:val="clear" w:color="auto" w:fill="FFFFFF"/>
        </w:rPr>
        <w:t>lzando il livello complessivo di gestione del territorio possiamo dare delle risposte concrete per migliorare i servizi alla collettività e per questo noi ci impegniamo ad operare perché le scelte e le azioni vadano in questa direzione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”</w:t>
      </w:r>
      <w:r w:rsidRPr="00C202A2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 w:rsidR="00C15299" w:rsidRPr="00C202A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La Regione Friuli Venezia Giulia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– afferma Benigno -</w:t>
      </w:r>
      <w:r w:rsidR="00C15299" w:rsidRPr="00C202A2">
        <w:rPr>
          <w:rFonts w:asciiTheme="minorHAnsi" w:hAnsiTheme="minorHAnsi" w:cstheme="minorHAnsi"/>
          <w:color w:val="000000" w:themeColor="text1"/>
        </w:rPr>
        <w:t xml:space="preserve"> </w:t>
      </w:r>
      <w:r w:rsidR="00C15299" w:rsidRPr="00C202A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è sulla giusta strada; con la previsione di una Autority unica a livello regionale (AUSIR) in sostituzione dei quattro ATO preesistenti, è giunto il tempo di puntare </w:t>
      </w:r>
      <w:proofErr w:type="gramStart"/>
      <w:r w:rsidR="00C15299" w:rsidRPr="00C202A2">
        <w:rPr>
          <w:rFonts w:asciiTheme="minorHAnsi" w:hAnsiTheme="minorHAnsi" w:cstheme="minorHAnsi"/>
          <w:color w:val="000000" w:themeColor="text1"/>
          <w:shd w:val="clear" w:color="auto" w:fill="FFFFFF"/>
        </w:rPr>
        <w:t>alla  realizzazione</w:t>
      </w:r>
      <w:proofErr w:type="gramEnd"/>
      <w:r w:rsidR="00C15299" w:rsidRPr="00C202A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di una società holding regionale per il Servizio Idrico Integrato</w:t>
      </w:r>
      <w:r w:rsidR="00C15299" w:rsidRPr="00C202A2">
        <w:rPr>
          <w:rFonts w:asciiTheme="minorHAnsi" w:hAnsiTheme="minorHAnsi" w:cstheme="minorHAnsi"/>
          <w:color w:val="FF0000"/>
          <w:shd w:val="clear" w:color="auto" w:fill="FFFFFF"/>
        </w:rPr>
        <w:t xml:space="preserve"> </w:t>
      </w:r>
      <w:r w:rsidR="00C15299" w:rsidRPr="00C202A2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articolata in società operative provinciali, a cui i soci delle società di settore e la politica nel suo complesso dovranno rivolgere necessariamente la loro attenzione. </w:t>
      </w:r>
    </w:p>
    <w:p w14:paraId="527A975A" w14:textId="1923446F" w:rsidR="00C15299" w:rsidRDefault="00C202A2" w:rsidP="00C15299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L’attenzione verso un modello friulano di rete d’impresa è stata richiamata anche dal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presidnete</w:t>
      </w:r>
      <w:proofErr w:type="spell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di LTA, Andrea </w:t>
      </w:r>
      <w:proofErr w:type="spell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Vignaduzzo</w:t>
      </w:r>
      <w:proofErr w:type="spell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, che ha condiviso la visione di una gestione unitaria del servizio, nonostante la complessità di una regione come il Fvg,</w:t>
      </w:r>
      <w:r w:rsidR="00C15299" w:rsidRPr="00C202A2">
        <w:rPr>
          <w:rFonts w:asciiTheme="minorHAnsi" w:hAnsiTheme="minorHAnsi" w:cstheme="minorHAnsi"/>
          <w:color w:val="000000" w:themeColor="text1"/>
        </w:rPr>
        <w:t xml:space="preserve"> dove è difficile intervenire sulla zona della montagna</w:t>
      </w:r>
      <w:r w:rsidR="00C15299" w:rsidRPr="00C202A2">
        <w:rPr>
          <w:rFonts w:asciiTheme="minorHAnsi" w:hAnsiTheme="minorHAnsi" w:cstheme="minorHAnsi"/>
          <w:color w:val="000000" w:themeColor="text1"/>
        </w:rPr>
        <w:t>,</w:t>
      </w:r>
      <w:r w:rsidR="00C15299" w:rsidRPr="00C202A2">
        <w:rPr>
          <w:rFonts w:asciiTheme="minorHAnsi" w:hAnsiTheme="minorHAnsi" w:cstheme="minorHAnsi"/>
          <w:color w:val="000000" w:themeColor="text1"/>
        </w:rPr>
        <w:t xml:space="preserve"> dove cambiano din</w:t>
      </w:r>
      <w:r>
        <w:rPr>
          <w:rFonts w:asciiTheme="minorHAnsi" w:hAnsiTheme="minorHAnsi" w:cstheme="minorHAnsi"/>
          <w:color w:val="000000" w:themeColor="text1"/>
        </w:rPr>
        <w:t xml:space="preserve">amiche ed esigenze del servizio. Tuttavia </w:t>
      </w:r>
      <w:proofErr w:type="spellStart"/>
      <w:r>
        <w:rPr>
          <w:rFonts w:asciiTheme="minorHAnsi" w:hAnsiTheme="minorHAnsi" w:cstheme="minorHAnsi"/>
          <w:color w:val="000000" w:themeColor="text1"/>
        </w:rPr>
        <w:t>si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potrebbe</w:t>
      </w:r>
      <w:r w:rsidR="00C15299" w:rsidRPr="00C202A2">
        <w:rPr>
          <w:rFonts w:asciiTheme="minorHAnsi" w:hAnsiTheme="minorHAnsi" w:cstheme="minorHAnsi"/>
          <w:color w:val="000000" w:themeColor="text1"/>
        </w:rPr>
        <w:t xml:space="preserve"> considerare anc</w:t>
      </w:r>
      <w:r w:rsidR="00C15299" w:rsidRPr="00C202A2">
        <w:rPr>
          <w:rFonts w:asciiTheme="minorHAnsi" w:hAnsiTheme="minorHAnsi" w:cstheme="minorHAnsi"/>
          <w:color w:val="000000" w:themeColor="text1"/>
        </w:rPr>
        <w:t>he un territorio più ampio del Fvg (si fa l’esempio della P</w:t>
      </w:r>
      <w:r w:rsidR="00C15299" w:rsidRPr="00C202A2">
        <w:rPr>
          <w:rFonts w:asciiTheme="minorHAnsi" w:hAnsiTheme="minorHAnsi" w:cstheme="minorHAnsi"/>
          <w:color w:val="000000" w:themeColor="text1"/>
        </w:rPr>
        <w:t xml:space="preserve">uglia che vuole dar vita ad un </w:t>
      </w:r>
      <w:r w:rsidR="00C15299" w:rsidRPr="00C202A2">
        <w:rPr>
          <w:rFonts w:asciiTheme="minorHAnsi" w:hAnsiTheme="minorHAnsi" w:cstheme="minorHAnsi"/>
          <w:color w:val="000000" w:themeColor="text1"/>
        </w:rPr>
        <w:t>sistema unico per tutto il sud I</w:t>
      </w:r>
      <w:r w:rsidR="00C15299" w:rsidRPr="00C202A2">
        <w:rPr>
          <w:rFonts w:asciiTheme="minorHAnsi" w:hAnsiTheme="minorHAnsi" w:cstheme="minorHAnsi"/>
          <w:color w:val="000000" w:themeColor="text1"/>
        </w:rPr>
        <w:t>talia)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79050633" w14:textId="4F4E6B74" w:rsidR="00C202A2" w:rsidRDefault="00C202A2" w:rsidP="00C15299">
      <w:p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Il riferimento al territorio nazionale arriva anche dal presidente di </w:t>
      </w:r>
      <w:proofErr w:type="spellStart"/>
      <w:r>
        <w:rPr>
          <w:rFonts w:asciiTheme="minorHAnsi" w:hAnsiTheme="minorHAnsi" w:cstheme="minorHAnsi"/>
          <w:color w:val="000000" w:themeColor="text1"/>
        </w:rPr>
        <w:t>Hydrogea</w:t>
      </w:r>
      <w:proofErr w:type="spellEnd"/>
      <w:r>
        <w:rPr>
          <w:rFonts w:asciiTheme="minorHAnsi" w:hAnsiTheme="minorHAnsi" w:cstheme="minorHAnsi"/>
          <w:color w:val="000000" w:themeColor="text1"/>
        </w:rPr>
        <w:t>, Fabio Santin, che sposa l’idea delle aggregazioni, non trascurando, però, la necessità di una strutturazione delle società e di lavoratori adeguatamente formati.</w:t>
      </w:r>
    </w:p>
    <w:p w14:paraId="14F6D4F3" w14:textId="3A7F6A0C" w:rsidR="00147C4B" w:rsidRPr="00C202A2" w:rsidRDefault="00C202A2" w:rsidP="005C34BB">
      <w:p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Tema, quest’ultimo, ripreso anche da Gianbattista Graziani, presidente di Iris Acqua, che ha sottolineato anche l’importanza che la politica </w:t>
      </w:r>
      <w:r w:rsidRPr="00C202A2">
        <w:rPr>
          <w:rFonts w:asciiTheme="minorHAnsi" w:hAnsiTheme="minorHAnsi" w:cstheme="minorHAnsi"/>
        </w:rPr>
        <w:t>sia a</w:t>
      </w:r>
      <w:r>
        <w:rPr>
          <w:rFonts w:asciiTheme="minorHAnsi" w:hAnsiTheme="minorHAnsi" w:cstheme="minorHAnsi"/>
        </w:rPr>
        <w:t>l</w:t>
      </w:r>
      <w:r w:rsidRPr="00C202A2">
        <w:rPr>
          <w:rFonts w:asciiTheme="minorHAnsi" w:hAnsiTheme="minorHAnsi" w:cstheme="minorHAnsi"/>
        </w:rPr>
        <w:t xml:space="preserve"> fianco perché </w:t>
      </w:r>
      <w:r>
        <w:rPr>
          <w:rFonts w:asciiTheme="minorHAnsi" w:hAnsiTheme="minorHAnsi" w:cstheme="minorHAnsi"/>
        </w:rPr>
        <w:t>“</w:t>
      </w:r>
      <w:r w:rsidRPr="00C202A2">
        <w:rPr>
          <w:rFonts w:asciiTheme="minorHAnsi" w:hAnsiTheme="minorHAnsi" w:cstheme="minorHAnsi"/>
        </w:rPr>
        <w:t xml:space="preserve">noi </w:t>
      </w:r>
      <w:r>
        <w:rPr>
          <w:rFonts w:asciiTheme="minorHAnsi" w:hAnsiTheme="minorHAnsi" w:cstheme="minorHAnsi"/>
        </w:rPr>
        <w:t xml:space="preserve">- afferma - </w:t>
      </w:r>
      <w:r w:rsidRPr="00C202A2">
        <w:rPr>
          <w:rFonts w:asciiTheme="minorHAnsi" w:hAnsiTheme="minorHAnsi" w:cstheme="minorHAnsi"/>
        </w:rPr>
        <w:t>saremmo già pronti ma abbiamo bisogno di risorse e condivida la nostr</w:t>
      </w:r>
      <w:r>
        <w:rPr>
          <w:rFonts w:asciiTheme="minorHAnsi" w:hAnsiTheme="minorHAnsi" w:cstheme="minorHAnsi"/>
        </w:rPr>
        <w:t>a visione. Saremmo pronti e il F</w:t>
      </w:r>
      <w:r w:rsidRPr="00C202A2">
        <w:rPr>
          <w:rFonts w:asciiTheme="minorHAnsi" w:hAnsiTheme="minorHAnsi" w:cstheme="minorHAnsi"/>
        </w:rPr>
        <w:t>vg potrebbe essere il primo a</w:t>
      </w:r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 xml:space="preserve">realizzare </w:t>
      </w:r>
      <w:r w:rsidRPr="00C202A2">
        <w:rPr>
          <w:rFonts w:asciiTheme="minorHAnsi" w:hAnsiTheme="minorHAnsi" w:cstheme="minorHAnsi"/>
        </w:rPr>
        <w:t xml:space="preserve"> questo</w:t>
      </w:r>
      <w:proofErr w:type="gramEnd"/>
      <w:r w:rsidRPr="00C202A2">
        <w:rPr>
          <w:rFonts w:asciiTheme="minorHAnsi" w:hAnsiTheme="minorHAnsi" w:cstheme="minorHAnsi"/>
        </w:rPr>
        <w:t xml:space="preserve"> sistema. Vedo meglio</w:t>
      </w:r>
      <w:r>
        <w:rPr>
          <w:rFonts w:asciiTheme="minorHAnsi" w:hAnsiTheme="minorHAnsi" w:cstheme="minorHAnsi"/>
        </w:rPr>
        <w:t>, però – specifica -</w:t>
      </w:r>
      <w:r w:rsidRPr="00C202A2">
        <w:rPr>
          <w:rFonts w:asciiTheme="minorHAnsi" w:hAnsiTheme="minorHAnsi" w:cstheme="minorHAnsi"/>
        </w:rPr>
        <w:t xml:space="preserve"> concentrarsi una aggregazione omogenea acqua su acqua mentre vedo più difficoltà nel</w:t>
      </w:r>
      <w:r w:rsidR="00EF3881">
        <w:rPr>
          <w:rFonts w:asciiTheme="minorHAnsi" w:hAnsiTheme="minorHAnsi" w:cstheme="minorHAnsi"/>
        </w:rPr>
        <w:t xml:space="preserve"> mettere assieme acqua-rifiuti.</w:t>
      </w:r>
      <w:bookmarkStart w:id="0" w:name="_GoBack"/>
      <w:bookmarkEnd w:id="0"/>
    </w:p>
    <w:p w14:paraId="6AE36F89" w14:textId="74723488" w:rsidR="009207F3" w:rsidRPr="00147C4B" w:rsidRDefault="00147C4B" w:rsidP="009207F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47C4B">
        <w:rPr>
          <w:rFonts w:asciiTheme="minorHAnsi" w:hAnsiTheme="minorHAnsi" w:cstheme="minorHAnsi"/>
          <w:color w:val="000000"/>
          <w:sz w:val="20"/>
          <w:szCs w:val="20"/>
        </w:rPr>
        <w:t>Trieste, 11 dicembre 2023</w:t>
      </w:r>
    </w:p>
    <w:p w14:paraId="5C56381F" w14:textId="120401AA" w:rsidR="00147C4B" w:rsidRPr="00147C4B" w:rsidRDefault="00147C4B" w:rsidP="009207F3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147C4B">
        <w:rPr>
          <w:rFonts w:asciiTheme="minorHAnsi" w:hAnsiTheme="minorHAnsi" w:cstheme="minorHAnsi"/>
          <w:color w:val="000000"/>
          <w:sz w:val="20"/>
          <w:szCs w:val="20"/>
        </w:rPr>
        <w:t>Mariateresa Bazzaro – Ufficio stampa Cisl Fvg – 331 6392997 – www.cislfvg.it</w:t>
      </w:r>
    </w:p>
    <w:p w14:paraId="74070DAA" w14:textId="77777777" w:rsidR="00C1592A" w:rsidRPr="00EF62C6" w:rsidRDefault="00C1592A">
      <w:pPr>
        <w:rPr>
          <w:rFonts w:ascii="Verdana" w:hAnsi="Verdana"/>
          <w:sz w:val="24"/>
          <w:szCs w:val="24"/>
        </w:rPr>
      </w:pPr>
    </w:p>
    <w:sectPr w:rsidR="00C1592A" w:rsidRPr="00EF6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8FE"/>
    <w:multiLevelType w:val="hybridMultilevel"/>
    <w:tmpl w:val="C6FEAECA"/>
    <w:lvl w:ilvl="0" w:tplc="D848C824"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D0"/>
    <w:rsid w:val="00002BD0"/>
    <w:rsid w:val="00005CFB"/>
    <w:rsid w:val="00024783"/>
    <w:rsid w:val="000250A9"/>
    <w:rsid w:val="00037E5C"/>
    <w:rsid w:val="00047CCC"/>
    <w:rsid w:val="00055889"/>
    <w:rsid w:val="00082093"/>
    <w:rsid w:val="000901C4"/>
    <w:rsid w:val="00092928"/>
    <w:rsid w:val="00093191"/>
    <w:rsid w:val="000A610F"/>
    <w:rsid w:val="000A6360"/>
    <w:rsid w:val="000A6A6E"/>
    <w:rsid w:val="000B4330"/>
    <w:rsid w:val="000B5840"/>
    <w:rsid w:val="000C7E70"/>
    <w:rsid w:val="000D1466"/>
    <w:rsid w:val="000D4D8F"/>
    <w:rsid w:val="000D55C9"/>
    <w:rsid w:val="000F4D31"/>
    <w:rsid w:val="001405C4"/>
    <w:rsid w:val="001436E1"/>
    <w:rsid w:val="00147C4B"/>
    <w:rsid w:val="001555CA"/>
    <w:rsid w:val="00156750"/>
    <w:rsid w:val="00163B56"/>
    <w:rsid w:val="00192782"/>
    <w:rsid w:val="00193499"/>
    <w:rsid w:val="0019675B"/>
    <w:rsid w:val="001A612B"/>
    <w:rsid w:val="001C3F45"/>
    <w:rsid w:val="001D5302"/>
    <w:rsid w:val="001D5306"/>
    <w:rsid w:val="001D6332"/>
    <w:rsid w:val="002121DD"/>
    <w:rsid w:val="00221153"/>
    <w:rsid w:val="00225170"/>
    <w:rsid w:val="00231CC5"/>
    <w:rsid w:val="002368DA"/>
    <w:rsid w:val="00263234"/>
    <w:rsid w:val="0026681A"/>
    <w:rsid w:val="002703D8"/>
    <w:rsid w:val="00271BB2"/>
    <w:rsid w:val="002A2547"/>
    <w:rsid w:val="002B0C90"/>
    <w:rsid w:val="002B0EF5"/>
    <w:rsid w:val="002B137B"/>
    <w:rsid w:val="002B4572"/>
    <w:rsid w:val="002B75C8"/>
    <w:rsid w:val="002D2A1D"/>
    <w:rsid w:val="002E2D49"/>
    <w:rsid w:val="002E31AF"/>
    <w:rsid w:val="002E4027"/>
    <w:rsid w:val="002F13B3"/>
    <w:rsid w:val="002F3DBD"/>
    <w:rsid w:val="00307C4E"/>
    <w:rsid w:val="0032368D"/>
    <w:rsid w:val="00332B64"/>
    <w:rsid w:val="00333C28"/>
    <w:rsid w:val="003A559B"/>
    <w:rsid w:val="003A6E74"/>
    <w:rsid w:val="003B7348"/>
    <w:rsid w:val="003F573E"/>
    <w:rsid w:val="0042353B"/>
    <w:rsid w:val="00430DEF"/>
    <w:rsid w:val="00433107"/>
    <w:rsid w:val="00436DB9"/>
    <w:rsid w:val="0044036C"/>
    <w:rsid w:val="0044493A"/>
    <w:rsid w:val="00446D36"/>
    <w:rsid w:val="00450C04"/>
    <w:rsid w:val="0045255D"/>
    <w:rsid w:val="0046407B"/>
    <w:rsid w:val="00467ACB"/>
    <w:rsid w:val="0047063E"/>
    <w:rsid w:val="00472DAA"/>
    <w:rsid w:val="00474C40"/>
    <w:rsid w:val="00474C5C"/>
    <w:rsid w:val="0047532D"/>
    <w:rsid w:val="00492543"/>
    <w:rsid w:val="00493805"/>
    <w:rsid w:val="00495C0B"/>
    <w:rsid w:val="004A0CDA"/>
    <w:rsid w:val="004A1770"/>
    <w:rsid w:val="004B14A6"/>
    <w:rsid w:val="004B6FD1"/>
    <w:rsid w:val="004C54D1"/>
    <w:rsid w:val="004D4C1B"/>
    <w:rsid w:val="004E4B6C"/>
    <w:rsid w:val="004E569D"/>
    <w:rsid w:val="004F7C0A"/>
    <w:rsid w:val="005037DC"/>
    <w:rsid w:val="00513791"/>
    <w:rsid w:val="005205E2"/>
    <w:rsid w:val="0052278B"/>
    <w:rsid w:val="005229FE"/>
    <w:rsid w:val="00522FD0"/>
    <w:rsid w:val="00535D6D"/>
    <w:rsid w:val="00551B18"/>
    <w:rsid w:val="00551C2A"/>
    <w:rsid w:val="00560A1A"/>
    <w:rsid w:val="005706BD"/>
    <w:rsid w:val="005766C4"/>
    <w:rsid w:val="005903BD"/>
    <w:rsid w:val="005C34BB"/>
    <w:rsid w:val="005E61AB"/>
    <w:rsid w:val="005F3291"/>
    <w:rsid w:val="005F7001"/>
    <w:rsid w:val="00611C6B"/>
    <w:rsid w:val="00621B7C"/>
    <w:rsid w:val="00627107"/>
    <w:rsid w:val="00643C94"/>
    <w:rsid w:val="0064503E"/>
    <w:rsid w:val="006473BC"/>
    <w:rsid w:val="00660FEC"/>
    <w:rsid w:val="00662C42"/>
    <w:rsid w:val="00663DB8"/>
    <w:rsid w:val="006661EF"/>
    <w:rsid w:val="00666B76"/>
    <w:rsid w:val="00671DD2"/>
    <w:rsid w:val="00672682"/>
    <w:rsid w:val="006769FB"/>
    <w:rsid w:val="006778D1"/>
    <w:rsid w:val="00681059"/>
    <w:rsid w:val="006811E9"/>
    <w:rsid w:val="006852F1"/>
    <w:rsid w:val="00686B48"/>
    <w:rsid w:val="0069005F"/>
    <w:rsid w:val="00693724"/>
    <w:rsid w:val="006A2DB9"/>
    <w:rsid w:val="006A7819"/>
    <w:rsid w:val="006B2C1C"/>
    <w:rsid w:val="006E2882"/>
    <w:rsid w:val="006E625F"/>
    <w:rsid w:val="006F5715"/>
    <w:rsid w:val="006F6FDF"/>
    <w:rsid w:val="00710FF9"/>
    <w:rsid w:val="00714DC3"/>
    <w:rsid w:val="00725C51"/>
    <w:rsid w:val="007275CB"/>
    <w:rsid w:val="0073593A"/>
    <w:rsid w:val="00736396"/>
    <w:rsid w:val="0074071A"/>
    <w:rsid w:val="007423B4"/>
    <w:rsid w:val="0074789D"/>
    <w:rsid w:val="00753139"/>
    <w:rsid w:val="00763CE0"/>
    <w:rsid w:val="0076686D"/>
    <w:rsid w:val="00774B93"/>
    <w:rsid w:val="007B29F7"/>
    <w:rsid w:val="007B3030"/>
    <w:rsid w:val="007B372E"/>
    <w:rsid w:val="007B4C3B"/>
    <w:rsid w:val="007D5B07"/>
    <w:rsid w:val="007E3794"/>
    <w:rsid w:val="007E7781"/>
    <w:rsid w:val="007F09F9"/>
    <w:rsid w:val="007F124D"/>
    <w:rsid w:val="007F14FB"/>
    <w:rsid w:val="007F40B4"/>
    <w:rsid w:val="007F5826"/>
    <w:rsid w:val="008113D3"/>
    <w:rsid w:val="00820785"/>
    <w:rsid w:val="00842821"/>
    <w:rsid w:val="00847D3D"/>
    <w:rsid w:val="008528C2"/>
    <w:rsid w:val="00855EA5"/>
    <w:rsid w:val="008562AC"/>
    <w:rsid w:val="0087640E"/>
    <w:rsid w:val="00880DA7"/>
    <w:rsid w:val="008A2D14"/>
    <w:rsid w:val="008B0CB1"/>
    <w:rsid w:val="008C29BB"/>
    <w:rsid w:val="008E5AB2"/>
    <w:rsid w:val="008E6A33"/>
    <w:rsid w:val="0090779B"/>
    <w:rsid w:val="00910696"/>
    <w:rsid w:val="009117DB"/>
    <w:rsid w:val="009207F3"/>
    <w:rsid w:val="00927BF8"/>
    <w:rsid w:val="009343F7"/>
    <w:rsid w:val="009374C6"/>
    <w:rsid w:val="00943548"/>
    <w:rsid w:val="00944D80"/>
    <w:rsid w:val="0094501A"/>
    <w:rsid w:val="00947995"/>
    <w:rsid w:val="009518A7"/>
    <w:rsid w:val="00955F56"/>
    <w:rsid w:val="00956794"/>
    <w:rsid w:val="00972C94"/>
    <w:rsid w:val="009733F1"/>
    <w:rsid w:val="00975F2E"/>
    <w:rsid w:val="00994909"/>
    <w:rsid w:val="00995A1A"/>
    <w:rsid w:val="009B05CE"/>
    <w:rsid w:val="009B14FE"/>
    <w:rsid w:val="009C00C0"/>
    <w:rsid w:val="009E43DC"/>
    <w:rsid w:val="009F3552"/>
    <w:rsid w:val="00A14683"/>
    <w:rsid w:val="00A32988"/>
    <w:rsid w:val="00A33329"/>
    <w:rsid w:val="00A34AD1"/>
    <w:rsid w:val="00A355F8"/>
    <w:rsid w:val="00A47045"/>
    <w:rsid w:val="00A510F4"/>
    <w:rsid w:val="00A620B4"/>
    <w:rsid w:val="00A67524"/>
    <w:rsid w:val="00A72451"/>
    <w:rsid w:val="00A96BA5"/>
    <w:rsid w:val="00AB2301"/>
    <w:rsid w:val="00AB535F"/>
    <w:rsid w:val="00AB6208"/>
    <w:rsid w:val="00AC443E"/>
    <w:rsid w:val="00AD183F"/>
    <w:rsid w:val="00AD6F55"/>
    <w:rsid w:val="00AD74A6"/>
    <w:rsid w:val="00AE77F5"/>
    <w:rsid w:val="00AF411C"/>
    <w:rsid w:val="00B05047"/>
    <w:rsid w:val="00B0544B"/>
    <w:rsid w:val="00B145C4"/>
    <w:rsid w:val="00B46DE9"/>
    <w:rsid w:val="00B57EDA"/>
    <w:rsid w:val="00B63BE5"/>
    <w:rsid w:val="00B7295E"/>
    <w:rsid w:val="00B77CD2"/>
    <w:rsid w:val="00B86A54"/>
    <w:rsid w:val="00BA48ED"/>
    <w:rsid w:val="00BA61AC"/>
    <w:rsid w:val="00BA6551"/>
    <w:rsid w:val="00BA7562"/>
    <w:rsid w:val="00BB6A95"/>
    <w:rsid w:val="00BC48E3"/>
    <w:rsid w:val="00BC49D2"/>
    <w:rsid w:val="00BD01D6"/>
    <w:rsid w:val="00BE60A6"/>
    <w:rsid w:val="00BF5865"/>
    <w:rsid w:val="00C02C09"/>
    <w:rsid w:val="00C11D84"/>
    <w:rsid w:val="00C15299"/>
    <w:rsid w:val="00C1592A"/>
    <w:rsid w:val="00C202A2"/>
    <w:rsid w:val="00C337AB"/>
    <w:rsid w:val="00C40070"/>
    <w:rsid w:val="00C406D1"/>
    <w:rsid w:val="00C51595"/>
    <w:rsid w:val="00C5301C"/>
    <w:rsid w:val="00C55FE0"/>
    <w:rsid w:val="00C57422"/>
    <w:rsid w:val="00C673FE"/>
    <w:rsid w:val="00C71075"/>
    <w:rsid w:val="00C94C5D"/>
    <w:rsid w:val="00C95122"/>
    <w:rsid w:val="00C9525E"/>
    <w:rsid w:val="00CA1413"/>
    <w:rsid w:val="00CB12CC"/>
    <w:rsid w:val="00CB1C7C"/>
    <w:rsid w:val="00CB242D"/>
    <w:rsid w:val="00CC2CB1"/>
    <w:rsid w:val="00CC72AA"/>
    <w:rsid w:val="00CD0750"/>
    <w:rsid w:val="00CD62A9"/>
    <w:rsid w:val="00CE17C6"/>
    <w:rsid w:val="00CE5234"/>
    <w:rsid w:val="00CF0E8C"/>
    <w:rsid w:val="00CF6E57"/>
    <w:rsid w:val="00D03D9A"/>
    <w:rsid w:val="00D06890"/>
    <w:rsid w:val="00D0792D"/>
    <w:rsid w:val="00D14C26"/>
    <w:rsid w:val="00D2665D"/>
    <w:rsid w:val="00D4753A"/>
    <w:rsid w:val="00D47A49"/>
    <w:rsid w:val="00D663D4"/>
    <w:rsid w:val="00D7575E"/>
    <w:rsid w:val="00D7593D"/>
    <w:rsid w:val="00D858DE"/>
    <w:rsid w:val="00D91C4E"/>
    <w:rsid w:val="00DB1CFD"/>
    <w:rsid w:val="00DB2805"/>
    <w:rsid w:val="00DE0A50"/>
    <w:rsid w:val="00DE5F49"/>
    <w:rsid w:val="00DE61A7"/>
    <w:rsid w:val="00DE756F"/>
    <w:rsid w:val="00DF076B"/>
    <w:rsid w:val="00DF6BAB"/>
    <w:rsid w:val="00E05068"/>
    <w:rsid w:val="00E050B4"/>
    <w:rsid w:val="00E05F5B"/>
    <w:rsid w:val="00E1118D"/>
    <w:rsid w:val="00E154F6"/>
    <w:rsid w:val="00E17979"/>
    <w:rsid w:val="00E17DDC"/>
    <w:rsid w:val="00E21314"/>
    <w:rsid w:val="00E21E0A"/>
    <w:rsid w:val="00E322C7"/>
    <w:rsid w:val="00E35020"/>
    <w:rsid w:val="00E35ED8"/>
    <w:rsid w:val="00E36BDD"/>
    <w:rsid w:val="00E4134C"/>
    <w:rsid w:val="00E433E2"/>
    <w:rsid w:val="00E50BA9"/>
    <w:rsid w:val="00E53113"/>
    <w:rsid w:val="00E532C9"/>
    <w:rsid w:val="00E6121A"/>
    <w:rsid w:val="00E748B7"/>
    <w:rsid w:val="00E80DE7"/>
    <w:rsid w:val="00EB50C7"/>
    <w:rsid w:val="00EC25A4"/>
    <w:rsid w:val="00EC60CD"/>
    <w:rsid w:val="00ED5B8E"/>
    <w:rsid w:val="00ED7B14"/>
    <w:rsid w:val="00EE015A"/>
    <w:rsid w:val="00EE6CE0"/>
    <w:rsid w:val="00EF00ED"/>
    <w:rsid w:val="00EF3881"/>
    <w:rsid w:val="00EF5B25"/>
    <w:rsid w:val="00EF62C6"/>
    <w:rsid w:val="00F02511"/>
    <w:rsid w:val="00F15CC2"/>
    <w:rsid w:val="00F2608A"/>
    <w:rsid w:val="00F373B6"/>
    <w:rsid w:val="00F46232"/>
    <w:rsid w:val="00F52F16"/>
    <w:rsid w:val="00F77C78"/>
    <w:rsid w:val="00F84DB7"/>
    <w:rsid w:val="00F97F73"/>
    <w:rsid w:val="00FB4188"/>
    <w:rsid w:val="00FC3258"/>
    <w:rsid w:val="00FE06F1"/>
    <w:rsid w:val="00FE124F"/>
    <w:rsid w:val="00FE7E5C"/>
    <w:rsid w:val="00FF0300"/>
    <w:rsid w:val="00FF2704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4DDE"/>
  <w15:chartTrackingRefBased/>
  <w15:docId w15:val="{89CEA713-EB3B-7D40-A101-123FFEC6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rsid w:val="009374C6"/>
  </w:style>
  <w:style w:type="character" w:styleId="Enfasigrassetto">
    <w:name w:val="Strong"/>
    <w:uiPriority w:val="22"/>
    <w:qFormat/>
    <w:rsid w:val="009374C6"/>
    <w:rPr>
      <w:b/>
      <w:bCs/>
    </w:rPr>
  </w:style>
  <w:style w:type="character" w:customStyle="1" w:styleId="s3">
    <w:name w:val="s3"/>
    <w:basedOn w:val="Carpredefinitoparagrafo"/>
    <w:rsid w:val="00551C2A"/>
  </w:style>
  <w:style w:type="character" w:customStyle="1" w:styleId="s5">
    <w:name w:val="s5"/>
    <w:basedOn w:val="Carpredefinitoparagrafo"/>
    <w:rsid w:val="00551C2A"/>
  </w:style>
  <w:style w:type="paragraph" w:customStyle="1" w:styleId="Corpo">
    <w:name w:val="Corpo"/>
    <w:rsid w:val="009207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Paragrafoelenco">
    <w:name w:val="List Paragraph"/>
    <w:basedOn w:val="Normale"/>
    <w:uiPriority w:val="34"/>
    <w:qFormat/>
    <w:rsid w:val="009207F3"/>
    <w:pPr>
      <w:ind w:left="720"/>
      <w:contextualSpacing/>
    </w:pPr>
  </w:style>
  <w:style w:type="paragraph" w:customStyle="1" w:styleId="Default">
    <w:name w:val="Default"/>
    <w:rsid w:val="009207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s11">
    <w:name w:val="s11"/>
    <w:basedOn w:val="Carpredefinitoparagrafo"/>
    <w:rsid w:val="009207F3"/>
  </w:style>
  <w:style w:type="paragraph" w:styleId="NormaleWeb">
    <w:name w:val="Normal (Web)"/>
    <w:basedOn w:val="Normale"/>
    <w:uiPriority w:val="99"/>
    <w:unhideWhenUsed/>
    <w:rsid w:val="00C15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60B7E-96AD-48D3-8336-6BD39A38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1526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Bazzaro</cp:lastModifiedBy>
  <cp:revision>19</cp:revision>
  <dcterms:created xsi:type="dcterms:W3CDTF">2023-12-06T13:54:00Z</dcterms:created>
  <dcterms:modified xsi:type="dcterms:W3CDTF">2023-12-11T13:27:00Z</dcterms:modified>
</cp:coreProperties>
</file>